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5D30DB04" w:rsidR="007755B4" w:rsidRDefault="00D90E24">
      <w:pPr>
        <w:pStyle w:val="Heading1"/>
        <w:spacing w:line="288" w:lineRule="auto"/>
        <w:rPr>
          <w:b/>
        </w:rPr>
      </w:pPr>
      <w:r>
        <w:rPr>
          <w:b/>
        </w:rPr>
        <w:t xml:space="preserve">Leadership Academy for Student Success </w:t>
      </w:r>
      <w:r w:rsidR="00D0582D">
        <w:rPr>
          <w:b/>
        </w:rPr>
        <w:t>Module</w:t>
      </w:r>
      <w:r>
        <w:rPr>
          <w:b/>
        </w:rPr>
        <w:t xml:space="preserve"> </w:t>
      </w:r>
      <w:r w:rsidR="00E40CFD">
        <w:rPr>
          <w:b/>
        </w:rPr>
        <w:t>5</w:t>
      </w:r>
      <w:r>
        <w:rPr>
          <w:b/>
        </w:rPr>
        <w:t>:</w:t>
      </w:r>
      <w:r>
        <w:t xml:space="preserve"> </w:t>
      </w:r>
      <w:r w:rsidR="00261B92" w:rsidRPr="00261B92">
        <w:rPr>
          <w:b/>
        </w:rPr>
        <w:t>Aligning Completion Strategies to Post-Graduation Success</w:t>
      </w:r>
    </w:p>
    <w:p w14:paraId="00000002" w14:textId="77777777" w:rsidR="007755B4" w:rsidRDefault="00D90E24">
      <w:pPr>
        <w:pStyle w:val="Heading2"/>
      </w:pPr>
      <w:bookmarkStart w:id="0" w:name="_heading=h.l265hqv2pc14" w:colFirst="0" w:colLast="0"/>
      <w:bookmarkEnd w:id="0"/>
      <w:r>
        <w:t>Facilitation Guide</w:t>
      </w:r>
    </w:p>
    <w:p w14:paraId="00000003" w14:textId="42C12EF4" w:rsidR="007755B4" w:rsidRDefault="00D90E24">
      <w:pPr>
        <w:pBdr>
          <w:top w:val="nil"/>
          <w:left w:val="nil"/>
          <w:bottom w:val="nil"/>
          <w:right w:val="nil"/>
          <w:between w:val="nil"/>
        </w:pBdr>
        <w:spacing w:line="288" w:lineRule="auto"/>
      </w:pPr>
      <w:r>
        <w:t xml:space="preserve">This guide provides an overview of the </w:t>
      </w:r>
      <w:r w:rsidR="002E2A51">
        <w:t>fifth</w:t>
      </w:r>
      <w:r>
        <w:t xml:space="preserve"> </w:t>
      </w:r>
      <w:r w:rsidR="00E7252C">
        <w:t>module</w:t>
      </w:r>
      <w:r>
        <w:t xml:space="preserve"> in the Leadership Academy for Student Success, originally led by the Success Center for Ohio Community Colleges. This curriculum is developed in partnership with the National Center for Inquiry and Improvement and the Aspen Institute College Excellence Program and draws from Aspen’s fellowship curriculum and additional modules developed for and by the OACC Leadership Academy. </w:t>
      </w:r>
    </w:p>
    <w:p w14:paraId="00000004" w14:textId="7A0D1B16" w:rsidR="007755B4" w:rsidRDefault="00EC5C95">
      <w:pPr>
        <w:pStyle w:val="Heading3"/>
      </w:pPr>
      <w:bookmarkStart w:id="1" w:name="_heading=h.1fob9te" w:colFirst="0" w:colLast="0"/>
      <w:bookmarkEnd w:id="1"/>
      <w:r>
        <w:rPr>
          <w:noProof/>
        </w:rPr>
        <w:drawing>
          <wp:anchor distT="0" distB="0" distL="0" distR="0" simplePos="0" relativeHeight="251658240" behindDoc="1" locked="0" layoutInCell="1" hidden="0" allowOverlap="1" wp14:anchorId="583E18E9" wp14:editId="5F2F09AC">
            <wp:simplePos x="0" y="0"/>
            <wp:positionH relativeFrom="margin">
              <wp:align>center</wp:align>
            </wp:positionH>
            <wp:positionV relativeFrom="page">
              <wp:posOffset>3767142</wp:posOffset>
            </wp:positionV>
            <wp:extent cx="4500504" cy="908487"/>
            <wp:effectExtent l="0" t="0" r="0" b="6350"/>
            <wp:wrapNone/>
            <wp:docPr id="3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4500504" cy="908487"/>
                    </a:xfrm>
                    <a:prstGeom prst="rect">
                      <a:avLst/>
                    </a:prstGeom>
                    <a:ln/>
                  </pic:spPr>
                </pic:pic>
              </a:graphicData>
            </a:graphic>
          </wp:anchor>
        </w:drawing>
      </w:r>
    </w:p>
    <w:p w14:paraId="00000005" w14:textId="77777777" w:rsidR="007755B4" w:rsidRDefault="007755B4">
      <w:pPr>
        <w:pStyle w:val="Heading3"/>
      </w:pPr>
      <w:bookmarkStart w:id="2" w:name="_heading=h.3znysh7" w:colFirst="0" w:colLast="0"/>
      <w:bookmarkEnd w:id="2"/>
    </w:p>
    <w:p w14:paraId="00000006" w14:textId="77777777" w:rsidR="007755B4" w:rsidRDefault="00D90E24">
      <w:pPr>
        <w:pStyle w:val="Heading3"/>
      </w:pPr>
      <w:bookmarkStart w:id="3" w:name="_heading=h.2et92p0" w:colFirst="0" w:colLast="0"/>
      <w:bookmarkEnd w:id="3"/>
      <w:r>
        <w:rPr>
          <w:noProof/>
        </w:rPr>
        <w:drawing>
          <wp:anchor distT="0" distB="0" distL="0" distR="0" simplePos="0" relativeHeight="251659264" behindDoc="1" locked="0" layoutInCell="1" hidden="0" allowOverlap="1" wp14:anchorId="1C15C6B2" wp14:editId="0A744E12">
            <wp:simplePos x="0" y="0"/>
            <wp:positionH relativeFrom="column">
              <wp:posOffset>3467100</wp:posOffset>
            </wp:positionH>
            <wp:positionV relativeFrom="paragraph">
              <wp:posOffset>320167</wp:posOffset>
            </wp:positionV>
            <wp:extent cx="2557463" cy="2557463"/>
            <wp:effectExtent l="0" t="0" r="0" b="0"/>
            <wp:wrapNone/>
            <wp:docPr id="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2557463" cy="2557463"/>
                    </a:xfrm>
                    <a:prstGeom prst="rect">
                      <a:avLst/>
                    </a:prstGeom>
                    <a:ln/>
                  </pic:spPr>
                </pic:pic>
              </a:graphicData>
            </a:graphic>
          </wp:anchor>
        </w:drawing>
      </w:r>
    </w:p>
    <w:p w14:paraId="00000007" w14:textId="77777777" w:rsidR="007755B4" w:rsidRDefault="00D90E24">
      <w:pPr>
        <w:pStyle w:val="Heading3"/>
      </w:pPr>
      <w:bookmarkStart w:id="4" w:name="_heading=h.tyjcwt" w:colFirst="0" w:colLast="0"/>
      <w:bookmarkEnd w:id="4"/>
      <w:r>
        <w:rPr>
          <w:noProof/>
        </w:rPr>
        <w:drawing>
          <wp:anchor distT="0" distB="0" distL="0" distR="0" simplePos="0" relativeHeight="251660288" behindDoc="1" locked="0" layoutInCell="1" hidden="0" allowOverlap="1" wp14:anchorId="2AE3ACE2" wp14:editId="7B6C113F">
            <wp:simplePos x="0" y="0"/>
            <wp:positionH relativeFrom="column">
              <wp:posOffset>0</wp:posOffset>
            </wp:positionH>
            <wp:positionV relativeFrom="paragraph">
              <wp:posOffset>451358</wp:posOffset>
            </wp:positionV>
            <wp:extent cx="2758074" cy="1379037"/>
            <wp:effectExtent l="0" t="0" r="0" b="0"/>
            <wp:wrapNone/>
            <wp:docPr id="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2758074" cy="1379037"/>
                    </a:xfrm>
                    <a:prstGeom prst="rect">
                      <a:avLst/>
                    </a:prstGeom>
                    <a:ln/>
                  </pic:spPr>
                </pic:pic>
              </a:graphicData>
            </a:graphic>
          </wp:anchor>
        </w:drawing>
      </w:r>
    </w:p>
    <w:p w14:paraId="00000008" w14:textId="77777777" w:rsidR="007755B4" w:rsidRDefault="007755B4">
      <w:pPr>
        <w:pStyle w:val="Heading3"/>
      </w:pPr>
      <w:bookmarkStart w:id="5" w:name="_heading=h.3dy6vkm" w:colFirst="0" w:colLast="0"/>
      <w:bookmarkEnd w:id="5"/>
    </w:p>
    <w:p w14:paraId="00000009" w14:textId="77777777" w:rsidR="007755B4" w:rsidRDefault="007755B4">
      <w:pPr>
        <w:pStyle w:val="Heading3"/>
      </w:pPr>
      <w:bookmarkStart w:id="6" w:name="_heading=h.1t3h5sf" w:colFirst="0" w:colLast="0"/>
      <w:bookmarkEnd w:id="6"/>
    </w:p>
    <w:p w14:paraId="0000000A" w14:textId="77777777" w:rsidR="007755B4" w:rsidRDefault="007755B4">
      <w:pPr>
        <w:pStyle w:val="Heading3"/>
        <w:rPr>
          <w:i/>
        </w:rPr>
      </w:pPr>
      <w:bookmarkStart w:id="7" w:name="_heading=h.4d34og8" w:colFirst="0" w:colLast="0"/>
      <w:bookmarkEnd w:id="7"/>
    </w:p>
    <w:p w14:paraId="0000000B" w14:textId="77777777" w:rsidR="007755B4" w:rsidRDefault="007755B4">
      <w:pPr>
        <w:pStyle w:val="Heading3"/>
        <w:rPr>
          <w:i/>
        </w:rPr>
      </w:pPr>
      <w:bookmarkStart w:id="8" w:name="_heading=h.2s8eyo1" w:colFirst="0" w:colLast="0"/>
      <w:bookmarkEnd w:id="8"/>
    </w:p>
    <w:p w14:paraId="0000000C" w14:textId="77777777" w:rsidR="007755B4" w:rsidRDefault="007755B4">
      <w:pPr>
        <w:pStyle w:val="Heading3"/>
        <w:rPr>
          <w:i/>
        </w:rPr>
      </w:pPr>
      <w:bookmarkStart w:id="9" w:name="_heading=h.17dp8vu" w:colFirst="0" w:colLast="0"/>
      <w:bookmarkEnd w:id="9"/>
    </w:p>
    <w:p w14:paraId="0000000D" w14:textId="77777777" w:rsidR="007755B4" w:rsidRDefault="00D90E24" w:rsidP="00D047B3">
      <w:pPr>
        <w:pStyle w:val="Heading3"/>
        <w:spacing w:line="276" w:lineRule="auto"/>
        <w:rPr>
          <w:i/>
        </w:rPr>
      </w:pPr>
      <w:bookmarkStart w:id="10" w:name="_heading=h.3rdcrjn" w:colFirst="0" w:colLast="0"/>
      <w:bookmarkEnd w:id="10"/>
      <w:r>
        <w:rPr>
          <w:i/>
        </w:rPr>
        <w:t xml:space="preserve">Thank you to the </w:t>
      </w:r>
      <w:proofErr w:type="spellStart"/>
      <w:r>
        <w:rPr>
          <w:i/>
        </w:rPr>
        <w:t>Ascendium</w:t>
      </w:r>
      <w:proofErr w:type="spellEnd"/>
      <w:r>
        <w:rPr>
          <w:i/>
        </w:rPr>
        <w:t xml:space="preserve"> Education Group, the ECMC Foundation, and The Kresge Foundation for their support of scaling the Leadership Academy for Student Success.</w:t>
      </w:r>
    </w:p>
    <w:p w14:paraId="0000000E" w14:textId="77777777" w:rsidR="007755B4" w:rsidRDefault="00D90E24">
      <w:pPr>
        <w:pStyle w:val="Heading1"/>
      </w:pPr>
      <w:bookmarkStart w:id="11" w:name="_heading=h.26in1rg" w:colFirst="0" w:colLast="0"/>
      <w:bookmarkEnd w:id="11"/>
      <w:r>
        <w:br w:type="page"/>
      </w:r>
    </w:p>
    <w:p w14:paraId="0000000F" w14:textId="77777777" w:rsidR="007755B4" w:rsidRDefault="00D90E24">
      <w:pPr>
        <w:pStyle w:val="Heading1"/>
      </w:pPr>
      <w:bookmarkStart w:id="12" w:name="_heading=h.lnxbz9" w:colFirst="0" w:colLast="0"/>
      <w:bookmarkEnd w:id="12"/>
      <w:r>
        <w:lastRenderedPageBreak/>
        <w:t>Introduction</w:t>
      </w:r>
    </w:p>
    <w:p w14:paraId="00000010" w14:textId="77777777" w:rsidR="007755B4" w:rsidRDefault="00D90E24">
      <w:pPr>
        <w:pStyle w:val="Heading2"/>
      </w:pPr>
      <w:bookmarkStart w:id="13" w:name="_heading=h.35nkun2" w:colFirst="0" w:colLast="0"/>
      <w:bookmarkEnd w:id="13"/>
      <w:r>
        <w:t>Curriculum Overview</w:t>
      </w:r>
    </w:p>
    <w:p w14:paraId="00000012" w14:textId="5B310314" w:rsidR="007755B4" w:rsidRDefault="00D90E24">
      <w:pPr>
        <w:spacing w:line="276" w:lineRule="auto"/>
        <w:rPr>
          <w:shd w:val="clear" w:color="auto" w:fill="FFF2CC"/>
        </w:rPr>
      </w:pPr>
      <w:r>
        <w:t>The curriculum is based on findings from the</w:t>
      </w:r>
      <w:r w:rsidR="007755B4" w:rsidRPr="00D047B3">
        <w:rPr>
          <w:color w:val="1155CC"/>
        </w:rPr>
        <w:t xml:space="preserve"> </w:t>
      </w:r>
      <w:hyperlink r:id="rId11" w:history="1">
        <w:r w:rsidR="007755B4" w:rsidRPr="00001658">
          <w:rPr>
            <w:rStyle w:val="Hyperlink"/>
          </w:rPr>
          <w:t>Aspen Institute College Excellence Program</w:t>
        </w:r>
        <w:r w:rsidR="006A4668" w:rsidRPr="00001658">
          <w:rPr>
            <w:rStyle w:val="Hyperlink"/>
          </w:rPr>
          <w:t>,</w:t>
        </w:r>
      </w:hyperlink>
      <w:r>
        <w:t xml:space="preserve"> with aligned small group </w:t>
      </w:r>
      <w:r w:rsidRPr="00D047B3">
        <w:t>discussion activities and prompts to deepen and apply learning. This version of the curriculum is designed to provide</w:t>
      </w:r>
      <w:r>
        <w:t xml:space="preserve"> mid-level community college staff and faculty with an understanding of critical student success and change management concepts. The goal is to prepare them to advance to more senior-level positions at their institutions or </w:t>
      </w:r>
      <w:r w:rsidR="006A4668">
        <w:t xml:space="preserve">to </w:t>
      </w:r>
      <w:r>
        <w:t>more effectively lead from their current role.</w:t>
      </w:r>
      <w:r>
        <w:rPr>
          <w:shd w:val="clear" w:color="auto" w:fill="FFF2CC"/>
        </w:rPr>
        <w:t xml:space="preserve"> </w:t>
      </w:r>
    </w:p>
    <w:p w14:paraId="3C459316" w14:textId="641E6EB1" w:rsidR="00E41C0D" w:rsidRPr="00E7252C" w:rsidRDefault="00E41C0D" w:rsidP="00E41C0D">
      <w:pPr>
        <w:spacing w:line="276" w:lineRule="auto"/>
      </w:pPr>
      <w:bookmarkStart w:id="14" w:name="_Hlk200572583"/>
      <w:r>
        <w:t xml:space="preserve">This curriculum is designed with </w:t>
      </w:r>
      <w:r w:rsidR="00D90E24">
        <w:t>10</w:t>
      </w:r>
      <w:r>
        <w:t xml:space="preserve"> modules in a progressive sequence, though modules may be delivered individually for targeted learning. The full sequence is included at the end of this module as a reference.</w:t>
      </w:r>
    </w:p>
    <w:bookmarkEnd w:id="14"/>
    <w:p w14:paraId="00000013" w14:textId="2D22E920" w:rsidR="007755B4" w:rsidRDefault="00D90E24">
      <w:pPr>
        <w:spacing w:line="276" w:lineRule="auto"/>
      </w:pPr>
      <w:r>
        <w:t>This curriculum is designed to help meet the following overarching</w:t>
      </w:r>
      <w:r w:rsidR="00E7252C">
        <w:t xml:space="preserve"> Module </w:t>
      </w:r>
      <w:r w:rsidR="002E2A51">
        <w:t>5</w:t>
      </w:r>
      <w:r>
        <w:t xml:space="preserve"> goals:</w:t>
      </w:r>
    </w:p>
    <w:p w14:paraId="228BA122" w14:textId="77777777" w:rsidR="002E2A51" w:rsidRDefault="002E2A51" w:rsidP="002E2A51">
      <w:pPr>
        <w:numPr>
          <w:ilvl w:val="0"/>
          <w:numId w:val="19"/>
        </w:numPr>
        <w:spacing w:after="0" w:line="276" w:lineRule="auto"/>
      </w:pPr>
      <w:r>
        <w:t>Understand the importance of centering post-graduation success in completion reforms</w:t>
      </w:r>
    </w:p>
    <w:p w14:paraId="61B165BF" w14:textId="77777777" w:rsidR="002E2A51" w:rsidRDefault="002E2A51" w:rsidP="002E2A51">
      <w:pPr>
        <w:numPr>
          <w:ilvl w:val="0"/>
          <w:numId w:val="19"/>
        </w:numPr>
        <w:spacing w:after="0" w:line="276" w:lineRule="auto"/>
      </w:pPr>
      <w:r>
        <w:t>Articulate scaled strategies and practices leaders can use to drive improvement in completion</w:t>
      </w:r>
    </w:p>
    <w:p w14:paraId="0000001C" w14:textId="29BAB829" w:rsidR="007755B4" w:rsidRDefault="00E7252C" w:rsidP="00E7252C">
      <w:pPr>
        <w:pStyle w:val="Heading2"/>
      </w:pPr>
      <w:r>
        <w:t>Facilitation Overview</w:t>
      </w:r>
    </w:p>
    <w:p w14:paraId="25186108" w14:textId="7C132830" w:rsidR="00D047B3" w:rsidRPr="00D047B3" w:rsidRDefault="00C90484" w:rsidP="00E7252C">
      <w:pPr>
        <w:spacing w:after="0" w:line="276" w:lineRule="auto"/>
      </w:pPr>
      <w:r>
        <w:t>This guide includes</w:t>
      </w:r>
      <w:r w:rsidR="00E7252C" w:rsidRPr="00D047B3">
        <w:t xml:space="preserve"> module details with facilitation guidance</w:t>
      </w:r>
      <w:r w:rsidR="004564DD">
        <w:t xml:space="preserve">. </w:t>
      </w:r>
      <w:r w:rsidR="002222DD" w:rsidRPr="00D047B3">
        <w:t>A customizable PowerPoint deck and Participant Toolkit are included</w:t>
      </w:r>
      <w:r w:rsidR="002E2A51">
        <w:t>.</w:t>
      </w:r>
      <w:r w:rsidR="002222DD" w:rsidRPr="00D047B3">
        <w:t xml:space="preserve"> </w:t>
      </w:r>
      <w:r w:rsidR="00E41C0D">
        <w:t>This module is designed for in-person delivery; however, it can be adapted for the virtual environment. General virtual facilitation guidance, as well as additional considerations to deepen the learning, are at the end of this document.</w:t>
      </w:r>
    </w:p>
    <w:p w14:paraId="02AAA320" w14:textId="77777777" w:rsidR="00D047B3" w:rsidRPr="00D047B3" w:rsidRDefault="00D047B3" w:rsidP="00E7252C">
      <w:pPr>
        <w:spacing w:after="0" w:line="276" w:lineRule="auto"/>
      </w:pPr>
    </w:p>
    <w:p w14:paraId="0000001F" w14:textId="7EDC9DA8" w:rsidR="007755B4" w:rsidRPr="00D047B3" w:rsidRDefault="00D047B3" w:rsidP="00D047B3">
      <w:pPr>
        <w:spacing w:line="276" w:lineRule="auto"/>
      </w:pPr>
      <w:r w:rsidRPr="00D047B3">
        <w:t xml:space="preserve">This module will take </w:t>
      </w:r>
      <w:r w:rsidR="00D33855">
        <w:t>2.5-3</w:t>
      </w:r>
      <w:r w:rsidRPr="00D047B3">
        <w:t xml:space="preserve"> hours to deliver. </w:t>
      </w:r>
      <w:r w:rsidR="00E41C0D" w:rsidRPr="00D047B3">
        <w:t xml:space="preserve">We recommend that you take time in advance to adapt the suggested agenda and make any necessary customizations to curricular materials to fit your context. </w:t>
      </w:r>
      <w:r w:rsidR="00DD30CB">
        <w:t>F</w:t>
      </w:r>
      <w:r w:rsidR="00E41C0D">
        <w:t>acilitators</w:t>
      </w:r>
      <w:r w:rsidR="00984CE5">
        <w:t xml:space="preserve"> </w:t>
      </w:r>
      <w:r w:rsidR="00E41C0D">
        <w:t xml:space="preserve">with </w:t>
      </w:r>
      <w:r w:rsidR="00E41C0D" w:rsidRPr="00D047B3">
        <w:t xml:space="preserve">experience or knowledge of the module content will </w:t>
      </w:r>
      <w:r w:rsidR="00710FBB">
        <w:t>deliver</w:t>
      </w:r>
      <w:r w:rsidR="00E41C0D" w:rsidRPr="00D047B3">
        <w:t xml:space="preserve"> the curriculum with the greatest impact. Talking points are included throughout the PowerPoint deck, though we encourage facilitators to put these notes into their own words and bring an institutional perspective to the curriculum where possible.</w:t>
      </w:r>
    </w:p>
    <w:p w14:paraId="0D9912DB" w14:textId="77777777" w:rsidR="00262C16" w:rsidRDefault="00262C16">
      <w:pPr>
        <w:rPr>
          <w:b/>
          <w:color w:val="0074C9"/>
          <w:sz w:val="24"/>
          <w:szCs w:val="24"/>
        </w:rPr>
      </w:pPr>
      <w:bookmarkStart w:id="15" w:name="_heading=h.8kuqi2ftv6nv" w:colFirst="0" w:colLast="0"/>
      <w:bookmarkEnd w:id="15"/>
      <w:r>
        <w:br w:type="page"/>
      </w:r>
    </w:p>
    <w:p w14:paraId="000000E4" w14:textId="77777777" w:rsidR="007755B4" w:rsidRDefault="007755B4">
      <w:pPr>
        <w:pStyle w:val="Heading1"/>
        <w:sectPr w:rsidR="007755B4" w:rsidSect="00D021EB">
          <w:headerReference w:type="default" r:id="rId12"/>
          <w:footerReference w:type="default" r:id="rId13"/>
          <w:headerReference w:type="first" r:id="rId14"/>
          <w:footerReference w:type="first" r:id="rId15"/>
          <w:pgSz w:w="12240" w:h="15840"/>
          <w:pgMar w:top="1440" w:right="1440" w:bottom="1440" w:left="1440" w:header="0" w:footer="720" w:gutter="0"/>
          <w:pgNumType w:start="1"/>
          <w:cols w:space="720"/>
        </w:sectPr>
      </w:pPr>
      <w:bookmarkStart w:id="20" w:name="_heading=h.1ksv4uv" w:colFirst="0" w:colLast="0"/>
      <w:bookmarkStart w:id="21" w:name="_heading=h.1y810tw" w:colFirst="0" w:colLast="0"/>
      <w:bookmarkEnd w:id="20"/>
      <w:bookmarkEnd w:id="21"/>
    </w:p>
    <w:p w14:paraId="000000ED" w14:textId="4864A64B" w:rsidR="007755B4" w:rsidRDefault="00D0582D">
      <w:pPr>
        <w:pStyle w:val="Heading1"/>
      </w:pPr>
      <w:bookmarkStart w:id="22" w:name="_heading=h.4i7ojhp" w:colFirst="0" w:colLast="0"/>
      <w:bookmarkEnd w:id="22"/>
      <w:r>
        <w:lastRenderedPageBreak/>
        <w:t>Suggested Detailed Agenda</w:t>
      </w:r>
    </w:p>
    <w:p w14:paraId="000000EE" w14:textId="77777777" w:rsidR="007755B4" w:rsidRDefault="00D90E24" w:rsidP="008633FF">
      <w:pPr>
        <w:pStyle w:val="Heading1"/>
        <w:spacing w:after="0"/>
        <w:jc w:val="center"/>
      </w:pPr>
      <w:bookmarkStart w:id="23" w:name="_heading=h.gr3hwzctw8b8" w:colFirst="0" w:colLast="0"/>
      <w:bookmarkEnd w:id="23"/>
      <w:r>
        <w:t>Leadership Academy for Student Success</w:t>
      </w:r>
    </w:p>
    <w:p w14:paraId="000000EF" w14:textId="66D74728" w:rsidR="007755B4" w:rsidRDefault="00D0582D">
      <w:pPr>
        <w:pStyle w:val="Heading2"/>
        <w:jc w:val="center"/>
      </w:pPr>
      <w:bookmarkStart w:id="24" w:name="_heading=h.bvidhkch2pj" w:colFirst="0" w:colLast="0"/>
      <w:bookmarkEnd w:id="24"/>
      <w:r>
        <w:t xml:space="preserve">Module </w:t>
      </w:r>
      <w:r w:rsidR="002E2A51">
        <w:t>5</w:t>
      </w:r>
    </w:p>
    <w:p w14:paraId="000000F0" w14:textId="6F1A374E" w:rsidR="007755B4" w:rsidRDefault="00D90E24">
      <w:pPr>
        <w:widowControl w:val="0"/>
        <w:spacing w:before="240" w:after="240" w:line="240" w:lineRule="auto"/>
      </w:pPr>
      <w:r w:rsidRPr="00262C16">
        <w:rPr>
          <w:b/>
          <w:bCs/>
          <w:i/>
        </w:rPr>
        <w:t>Note</w:t>
      </w:r>
      <w:r>
        <w:rPr>
          <w:i/>
        </w:rPr>
        <w:t xml:space="preserve">: </w:t>
      </w:r>
      <w:r w:rsidR="00D0582D">
        <w:rPr>
          <w:i/>
        </w:rPr>
        <w:t xml:space="preserve">This agenda provides </w:t>
      </w:r>
      <w:r w:rsidR="005A6322">
        <w:rPr>
          <w:i/>
        </w:rPr>
        <w:t xml:space="preserve">the </w:t>
      </w:r>
      <w:r w:rsidR="00D0582D">
        <w:rPr>
          <w:i/>
        </w:rPr>
        <w:t>suggested structure and timing of the module. Adjust timing and add breaks as necessary for your delivery.</w:t>
      </w:r>
      <w:r w:rsidR="00262C16">
        <w:rPr>
          <w:i/>
        </w:rPr>
        <w:t xml:space="preserve"> Be aware that the referenced </w:t>
      </w:r>
      <w:r>
        <w:rPr>
          <w:i/>
        </w:rPr>
        <w:t>s</w:t>
      </w:r>
      <w:r w:rsidR="00262C16">
        <w:rPr>
          <w:i/>
        </w:rPr>
        <w:t xml:space="preserve">lide </w:t>
      </w:r>
      <w:r w:rsidR="00043049">
        <w:rPr>
          <w:i/>
        </w:rPr>
        <w:t xml:space="preserve">numbers </w:t>
      </w:r>
      <w:r w:rsidR="00262C16">
        <w:rPr>
          <w:i/>
        </w:rPr>
        <w:t>and Participant Toolkit page numbers may change as you adapt materials for your context.</w:t>
      </w:r>
    </w:p>
    <w:tbl>
      <w:tblPr>
        <w:tblStyle w:val="af7"/>
        <w:tblW w:w="138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40"/>
        <w:gridCol w:w="9090"/>
        <w:gridCol w:w="2500"/>
      </w:tblGrid>
      <w:tr w:rsidR="007755B4" w14:paraId="26CEE551" w14:textId="77777777" w:rsidTr="00D51187">
        <w:trPr>
          <w:trHeight w:val="483"/>
        </w:trPr>
        <w:tc>
          <w:tcPr>
            <w:tcW w:w="2240" w:type="dxa"/>
            <w:shd w:val="clear" w:color="auto" w:fill="1F497D"/>
            <w:tcMar>
              <w:top w:w="100" w:type="dxa"/>
              <w:left w:w="100" w:type="dxa"/>
              <w:bottom w:w="100" w:type="dxa"/>
              <w:right w:w="100" w:type="dxa"/>
            </w:tcMar>
            <w:vAlign w:val="center"/>
          </w:tcPr>
          <w:p w14:paraId="000000F1" w14:textId="0A6434B7" w:rsidR="007755B4" w:rsidRDefault="00D0582D">
            <w:pPr>
              <w:widowControl w:val="0"/>
              <w:pBdr>
                <w:top w:val="nil"/>
                <w:left w:val="nil"/>
                <w:bottom w:val="nil"/>
                <w:right w:val="nil"/>
                <w:between w:val="nil"/>
              </w:pBdr>
              <w:rPr>
                <w:b/>
                <w:color w:val="FFFFFF"/>
                <w:sz w:val="24"/>
                <w:szCs w:val="24"/>
              </w:rPr>
            </w:pPr>
            <w:r>
              <w:rPr>
                <w:b/>
                <w:color w:val="FFFFFF"/>
                <w:sz w:val="24"/>
                <w:szCs w:val="24"/>
              </w:rPr>
              <w:t xml:space="preserve">Estimated </w:t>
            </w:r>
            <w:r w:rsidR="00ED1BA0">
              <w:rPr>
                <w:b/>
                <w:color w:val="FFFFFF"/>
                <w:sz w:val="24"/>
                <w:szCs w:val="24"/>
              </w:rPr>
              <w:t>Timing</w:t>
            </w:r>
          </w:p>
        </w:tc>
        <w:tc>
          <w:tcPr>
            <w:tcW w:w="9090" w:type="dxa"/>
            <w:shd w:val="clear" w:color="auto" w:fill="1F497D"/>
            <w:tcMar>
              <w:top w:w="100" w:type="dxa"/>
              <w:left w:w="100" w:type="dxa"/>
              <w:bottom w:w="100" w:type="dxa"/>
              <w:right w:w="100" w:type="dxa"/>
            </w:tcMar>
            <w:vAlign w:val="center"/>
          </w:tcPr>
          <w:p w14:paraId="000000F2" w14:textId="77777777" w:rsidR="007755B4" w:rsidRDefault="00D90E24">
            <w:pPr>
              <w:widowControl w:val="0"/>
              <w:pBdr>
                <w:top w:val="nil"/>
                <w:left w:val="nil"/>
                <w:bottom w:val="nil"/>
                <w:right w:val="nil"/>
                <w:between w:val="nil"/>
              </w:pBdr>
              <w:rPr>
                <w:b/>
                <w:color w:val="FFFFFF"/>
                <w:sz w:val="24"/>
                <w:szCs w:val="24"/>
              </w:rPr>
            </w:pPr>
            <w:r>
              <w:rPr>
                <w:b/>
                <w:color w:val="FFFFFF"/>
                <w:sz w:val="24"/>
                <w:szCs w:val="24"/>
              </w:rPr>
              <w:t>Session Details and Facilitator Notes</w:t>
            </w:r>
          </w:p>
        </w:tc>
        <w:tc>
          <w:tcPr>
            <w:tcW w:w="2500" w:type="dxa"/>
            <w:shd w:val="clear" w:color="auto" w:fill="1F497D"/>
            <w:tcMar>
              <w:top w:w="100" w:type="dxa"/>
              <w:left w:w="100" w:type="dxa"/>
              <w:bottom w:w="100" w:type="dxa"/>
              <w:right w:w="100" w:type="dxa"/>
            </w:tcMar>
            <w:vAlign w:val="center"/>
          </w:tcPr>
          <w:p w14:paraId="000000F3" w14:textId="77777777" w:rsidR="007755B4" w:rsidRDefault="00D90E24">
            <w:pPr>
              <w:widowControl w:val="0"/>
              <w:pBdr>
                <w:top w:val="nil"/>
                <w:left w:val="nil"/>
                <w:bottom w:val="nil"/>
                <w:right w:val="nil"/>
                <w:between w:val="nil"/>
              </w:pBdr>
              <w:rPr>
                <w:b/>
                <w:color w:val="FFFFFF"/>
                <w:sz w:val="24"/>
                <w:szCs w:val="24"/>
              </w:rPr>
            </w:pPr>
            <w:r>
              <w:rPr>
                <w:b/>
                <w:color w:val="FFFFFF"/>
                <w:sz w:val="24"/>
                <w:szCs w:val="24"/>
              </w:rPr>
              <w:t>Materials</w:t>
            </w:r>
          </w:p>
        </w:tc>
      </w:tr>
      <w:tr w:rsidR="007755B4" w14:paraId="6A400E7E" w14:textId="77777777" w:rsidTr="00D51187">
        <w:tc>
          <w:tcPr>
            <w:tcW w:w="2240" w:type="dxa"/>
            <w:shd w:val="clear" w:color="auto" w:fill="auto"/>
            <w:tcMar>
              <w:top w:w="100" w:type="dxa"/>
              <w:left w:w="100" w:type="dxa"/>
              <w:bottom w:w="100" w:type="dxa"/>
              <w:right w:w="100" w:type="dxa"/>
            </w:tcMar>
          </w:tcPr>
          <w:p w14:paraId="000000F7" w14:textId="318897CA" w:rsidR="007755B4" w:rsidRDefault="00FC09B4">
            <w:pPr>
              <w:widowControl w:val="0"/>
              <w:pBdr>
                <w:top w:val="nil"/>
                <w:left w:val="nil"/>
                <w:bottom w:val="nil"/>
                <w:right w:val="nil"/>
                <w:between w:val="nil"/>
              </w:pBdr>
              <w:rPr>
                <w:color w:val="004A7A"/>
              </w:rPr>
            </w:pPr>
            <w:r>
              <w:rPr>
                <w:b/>
              </w:rPr>
              <w:t>10</w:t>
            </w:r>
            <w:r w:rsidR="00AA7521">
              <w:rPr>
                <w:b/>
              </w:rPr>
              <w:t xml:space="preserve"> </w:t>
            </w:r>
            <w:r w:rsidR="00D0582D">
              <w:rPr>
                <w:b/>
              </w:rPr>
              <w:t>minutes</w:t>
            </w:r>
          </w:p>
        </w:tc>
        <w:tc>
          <w:tcPr>
            <w:tcW w:w="9090" w:type="dxa"/>
            <w:shd w:val="clear" w:color="auto" w:fill="auto"/>
            <w:tcMar>
              <w:top w:w="100" w:type="dxa"/>
              <w:left w:w="100" w:type="dxa"/>
              <w:bottom w:w="100" w:type="dxa"/>
              <w:right w:w="100" w:type="dxa"/>
            </w:tcMar>
          </w:tcPr>
          <w:p w14:paraId="000000F8" w14:textId="3A302FE2" w:rsidR="007755B4" w:rsidRPr="00244BCA" w:rsidRDefault="00D90E24">
            <w:pPr>
              <w:rPr>
                <w:b/>
              </w:rPr>
            </w:pPr>
            <w:r w:rsidRPr="00244BCA">
              <w:rPr>
                <w:b/>
              </w:rPr>
              <w:t xml:space="preserve">Welcome </w:t>
            </w:r>
            <w:r w:rsidR="006A3E45">
              <w:rPr>
                <w:b/>
              </w:rPr>
              <w:t>and</w:t>
            </w:r>
            <w:r w:rsidRPr="00244BCA">
              <w:rPr>
                <w:b/>
              </w:rPr>
              <w:t xml:space="preserve"> Overview</w:t>
            </w:r>
          </w:p>
          <w:p w14:paraId="7085A7F5" w14:textId="0634A86F" w:rsidR="002903C8" w:rsidRPr="002903C8" w:rsidRDefault="002903C8" w:rsidP="002903C8">
            <w:pPr>
              <w:widowControl w:val="0"/>
              <w:spacing w:before="240"/>
              <w:rPr>
                <w:u w:val="single"/>
              </w:rPr>
            </w:pPr>
            <w:r>
              <w:rPr>
                <w:u w:val="single"/>
              </w:rPr>
              <w:t>Welcome (10 minutes)</w:t>
            </w:r>
          </w:p>
          <w:p w14:paraId="000000FA" w14:textId="054CDB4C" w:rsidR="007755B4" w:rsidRDefault="00D90E24" w:rsidP="002903C8">
            <w:pPr>
              <w:widowControl w:val="0"/>
              <w:numPr>
                <w:ilvl w:val="0"/>
                <w:numId w:val="17"/>
              </w:numPr>
            </w:pPr>
            <w:r>
              <w:t xml:space="preserve">Welcome </w:t>
            </w:r>
            <w:r w:rsidR="00FC2BE3">
              <w:t>participants</w:t>
            </w:r>
            <w:r>
              <w:t xml:space="preserve"> to the session </w:t>
            </w:r>
          </w:p>
          <w:p w14:paraId="6A47B08E" w14:textId="345BA8F9" w:rsidR="00AA7521" w:rsidRDefault="00AA7521">
            <w:pPr>
              <w:widowControl w:val="0"/>
              <w:numPr>
                <w:ilvl w:val="0"/>
                <w:numId w:val="17"/>
              </w:numPr>
            </w:pPr>
            <w:r>
              <w:t>Review:</w:t>
            </w:r>
          </w:p>
          <w:p w14:paraId="000000FC" w14:textId="3B0641B4" w:rsidR="007755B4" w:rsidRDefault="00AA7521" w:rsidP="00AA7521">
            <w:pPr>
              <w:widowControl w:val="0"/>
              <w:numPr>
                <w:ilvl w:val="1"/>
                <w:numId w:val="17"/>
              </w:numPr>
            </w:pPr>
            <w:r>
              <w:t>M</w:t>
            </w:r>
            <w:r w:rsidR="00351F57">
              <w:t>odule learning</w:t>
            </w:r>
            <w:r>
              <w:t xml:space="preserve"> goals </w:t>
            </w:r>
          </w:p>
          <w:p w14:paraId="00000101" w14:textId="21FA3D86" w:rsidR="002903C8" w:rsidRPr="002903C8" w:rsidRDefault="00AA7521" w:rsidP="004564DD">
            <w:pPr>
              <w:widowControl w:val="0"/>
              <w:numPr>
                <w:ilvl w:val="1"/>
                <w:numId w:val="17"/>
              </w:numPr>
            </w:pPr>
            <w:r>
              <w:t xml:space="preserve">Agenda for the full </w:t>
            </w:r>
            <w:r w:rsidR="00D0582D">
              <w:t>module</w:t>
            </w:r>
          </w:p>
        </w:tc>
        <w:tc>
          <w:tcPr>
            <w:tcW w:w="2500" w:type="dxa"/>
            <w:shd w:val="clear" w:color="auto" w:fill="auto"/>
            <w:tcMar>
              <w:top w:w="100" w:type="dxa"/>
              <w:left w:w="100" w:type="dxa"/>
              <w:bottom w:w="100" w:type="dxa"/>
              <w:right w:w="100" w:type="dxa"/>
            </w:tcMar>
          </w:tcPr>
          <w:p w14:paraId="00000102" w14:textId="744AC85C" w:rsidR="007755B4" w:rsidRPr="00ED1BA0" w:rsidRDefault="00D90E24" w:rsidP="00ED1BA0">
            <w:pPr>
              <w:widowControl w:val="0"/>
              <w:spacing w:after="240"/>
              <w:rPr>
                <w:i/>
              </w:rPr>
            </w:pPr>
            <w:r w:rsidRPr="00ED1BA0">
              <w:rPr>
                <w:i/>
              </w:rPr>
              <w:t>Slide</w:t>
            </w:r>
            <w:r w:rsidR="00EA724F" w:rsidRPr="00ED1BA0">
              <w:rPr>
                <w:i/>
              </w:rPr>
              <w:t>s 1-</w:t>
            </w:r>
            <w:r w:rsidR="00934FEB">
              <w:rPr>
                <w:i/>
              </w:rPr>
              <w:t>3</w:t>
            </w:r>
            <w:r w:rsidRPr="00ED1BA0">
              <w:rPr>
                <w:i/>
              </w:rPr>
              <w:br/>
              <w:t xml:space="preserve">Participant Toolkit p. </w:t>
            </w:r>
            <w:r w:rsidR="00D068D0">
              <w:rPr>
                <w:i/>
              </w:rPr>
              <w:t>2</w:t>
            </w:r>
          </w:p>
          <w:p w14:paraId="00000103" w14:textId="77777777" w:rsidR="007755B4" w:rsidRDefault="007755B4">
            <w:pPr>
              <w:widowControl w:val="0"/>
              <w:pBdr>
                <w:top w:val="nil"/>
                <w:left w:val="nil"/>
                <w:bottom w:val="nil"/>
                <w:right w:val="nil"/>
                <w:between w:val="nil"/>
              </w:pBdr>
              <w:rPr>
                <w:rFonts w:ascii="Source Serif Pro" w:eastAsia="Source Serif Pro" w:hAnsi="Source Serif Pro" w:cs="Source Serif Pro"/>
                <w:color w:val="004A7A"/>
                <w:sz w:val="36"/>
                <w:szCs w:val="36"/>
              </w:rPr>
            </w:pPr>
          </w:p>
        </w:tc>
      </w:tr>
      <w:tr w:rsidR="000229CA" w14:paraId="3543E7D7" w14:textId="77777777" w:rsidTr="00D51187">
        <w:tc>
          <w:tcPr>
            <w:tcW w:w="2240" w:type="dxa"/>
            <w:shd w:val="clear" w:color="auto" w:fill="auto"/>
            <w:tcMar>
              <w:top w:w="100" w:type="dxa"/>
              <w:left w:w="100" w:type="dxa"/>
              <w:bottom w:w="100" w:type="dxa"/>
              <w:right w:w="100" w:type="dxa"/>
            </w:tcMar>
          </w:tcPr>
          <w:p w14:paraId="2314F499" w14:textId="7861B5DF" w:rsidR="000229CA" w:rsidRDefault="002E2A51">
            <w:pPr>
              <w:widowControl w:val="0"/>
              <w:pBdr>
                <w:top w:val="nil"/>
                <w:left w:val="nil"/>
                <w:bottom w:val="nil"/>
                <w:right w:val="nil"/>
                <w:between w:val="nil"/>
              </w:pBdr>
              <w:rPr>
                <w:b/>
              </w:rPr>
            </w:pPr>
            <w:r>
              <w:rPr>
                <w:b/>
              </w:rPr>
              <w:t>10-15</w:t>
            </w:r>
            <w:r w:rsidR="000229CA">
              <w:rPr>
                <w:b/>
              </w:rPr>
              <w:t xml:space="preserve"> minutes</w:t>
            </w:r>
          </w:p>
        </w:tc>
        <w:tc>
          <w:tcPr>
            <w:tcW w:w="9090" w:type="dxa"/>
            <w:shd w:val="clear" w:color="auto" w:fill="auto"/>
            <w:tcMar>
              <w:top w:w="100" w:type="dxa"/>
              <w:left w:w="100" w:type="dxa"/>
              <w:bottom w:w="100" w:type="dxa"/>
              <w:right w:w="100" w:type="dxa"/>
            </w:tcMar>
          </w:tcPr>
          <w:p w14:paraId="6A3968C7" w14:textId="04384F8A" w:rsidR="000229CA" w:rsidRDefault="002E2A51">
            <w:pPr>
              <w:rPr>
                <w:b/>
                <w:sz w:val="19"/>
                <w:szCs w:val="19"/>
              </w:rPr>
            </w:pPr>
            <w:r>
              <w:rPr>
                <w:b/>
                <w:sz w:val="19"/>
                <w:szCs w:val="19"/>
              </w:rPr>
              <w:t>Defining the Issue</w:t>
            </w:r>
          </w:p>
          <w:p w14:paraId="64E991D3" w14:textId="77777777" w:rsidR="002E2A51" w:rsidRPr="002E2A51" w:rsidRDefault="002E2A51" w:rsidP="002E2A51">
            <w:pPr>
              <w:widowControl w:val="0"/>
              <w:spacing w:before="240"/>
              <w:rPr>
                <w:i/>
              </w:rPr>
            </w:pPr>
            <w:r w:rsidRPr="002E2A51">
              <w:rPr>
                <w:i/>
              </w:rPr>
              <w:t xml:space="preserve">Facilitation notes: </w:t>
            </w:r>
          </w:p>
          <w:p w14:paraId="6F8C3AEB" w14:textId="77777777" w:rsidR="002E2A51" w:rsidRPr="002E2A51" w:rsidRDefault="002E2A51" w:rsidP="002E2A51">
            <w:pPr>
              <w:widowControl w:val="0"/>
              <w:numPr>
                <w:ilvl w:val="0"/>
                <w:numId w:val="22"/>
              </w:numPr>
              <w:rPr>
                <w:i/>
              </w:rPr>
            </w:pPr>
            <w:r w:rsidRPr="002E2A51">
              <w:rPr>
                <w:i/>
              </w:rPr>
              <w:t xml:space="preserve">Talking points for the presentation are provided in the notes section of </w:t>
            </w:r>
            <w:proofErr w:type="gramStart"/>
            <w:r w:rsidRPr="002E2A51">
              <w:rPr>
                <w:i/>
              </w:rPr>
              <w:t>the PowerPoint</w:t>
            </w:r>
            <w:proofErr w:type="gramEnd"/>
            <w:r w:rsidRPr="002E2A51">
              <w:rPr>
                <w:i/>
              </w:rPr>
              <w:t>.</w:t>
            </w:r>
          </w:p>
          <w:p w14:paraId="237900FC" w14:textId="54AD162B" w:rsidR="002E2A51" w:rsidRPr="002E2A51" w:rsidRDefault="002E2A51" w:rsidP="002E2A51">
            <w:pPr>
              <w:pStyle w:val="ListParagraph"/>
              <w:numPr>
                <w:ilvl w:val="0"/>
                <w:numId w:val="22"/>
              </w:numPr>
              <w:rPr>
                <w:i/>
              </w:rPr>
            </w:pPr>
            <w:r w:rsidRPr="002E2A51">
              <w:rPr>
                <w:i/>
              </w:rPr>
              <w:t xml:space="preserve">We recommend playing the student videos from separate browser tabs using the two links below to avoid any </w:t>
            </w:r>
            <w:proofErr w:type="gramStart"/>
            <w:r w:rsidRPr="002E2A51">
              <w:rPr>
                <w:i/>
              </w:rPr>
              <w:t>issue</w:t>
            </w:r>
            <w:proofErr w:type="gramEnd"/>
            <w:r w:rsidRPr="002E2A51">
              <w:rPr>
                <w:i/>
              </w:rPr>
              <w:t xml:space="preserve"> with the embedded videos not playing properly from the slide deck.</w:t>
            </w:r>
          </w:p>
          <w:p w14:paraId="649D8650" w14:textId="45BB9618" w:rsidR="002E2A51" w:rsidRPr="002E2A51" w:rsidRDefault="002E2A51" w:rsidP="000229CA">
            <w:pPr>
              <w:widowControl w:val="0"/>
              <w:rPr>
                <w:u w:val="single"/>
              </w:rPr>
            </w:pPr>
            <w:r w:rsidRPr="002E2A51">
              <w:rPr>
                <w:u w:val="single"/>
              </w:rPr>
              <w:t>Defining the Issue (10 minutes)</w:t>
            </w:r>
          </w:p>
          <w:p w14:paraId="60172063" w14:textId="77777777" w:rsidR="002E2A51" w:rsidRDefault="002E2A51" w:rsidP="002E2A51">
            <w:pPr>
              <w:numPr>
                <w:ilvl w:val="0"/>
                <w:numId w:val="55"/>
              </w:numPr>
              <w:pBdr>
                <w:top w:val="nil"/>
                <w:left w:val="nil"/>
                <w:bottom w:val="nil"/>
                <w:right w:val="nil"/>
                <w:between w:val="nil"/>
              </w:pBdr>
            </w:pPr>
            <w:r>
              <w:t>Graduation rates have improved but still must get better.</w:t>
            </w:r>
          </w:p>
          <w:p w14:paraId="6CE9F8D1" w14:textId="77777777" w:rsidR="002E2A51" w:rsidRDefault="002E2A51" w:rsidP="002E2A51">
            <w:pPr>
              <w:numPr>
                <w:ilvl w:val="0"/>
                <w:numId w:val="55"/>
              </w:numPr>
              <w:pBdr>
                <w:top w:val="nil"/>
                <w:left w:val="nil"/>
                <w:bottom w:val="nil"/>
                <w:right w:val="nil"/>
                <w:between w:val="nil"/>
              </w:pBdr>
            </w:pPr>
            <w:r w:rsidRPr="002E2A51">
              <w:lastRenderedPageBreak/>
              <w:t>Why does adding a focus on post-completion success matter so much?</w:t>
            </w:r>
          </w:p>
          <w:p w14:paraId="7857DCD6" w14:textId="30816CCC" w:rsidR="002E2A51" w:rsidRDefault="002E2A51" w:rsidP="002E2A51">
            <w:pPr>
              <w:numPr>
                <w:ilvl w:val="0"/>
                <w:numId w:val="55"/>
              </w:numPr>
              <w:pBdr>
                <w:top w:val="nil"/>
                <w:left w:val="nil"/>
                <w:bottom w:val="nil"/>
                <w:right w:val="nil"/>
                <w:between w:val="nil"/>
              </w:pBdr>
            </w:pPr>
            <w:r>
              <w:t xml:space="preserve">Student Video #1: </w:t>
            </w:r>
            <w:hyperlink r:id="rId16">
              <w:r>
                <w:rPr>
                  <w:color w:val="0074C9"/>
                  <w:u w:val="single"/>
                </w:rPr>
                <w:t>Advising: Making Students Feel Like More Than Just a Number (youtube.com</w:t>
              </w:r>
              <w:r w:rsidR="004564DD">
                <w:rPr>
                  <w:color w:val="0074C9"/>
                  <w:u w:val="single"/>
                </w:rPr>
                <w:t xml:space="preserve">, </w:t>
              </w:r>
              <w:r w:rsidR="004564DD" w:rsidRPr="004564DD">
                <w:rPr>
                  <w:color w:val="0074C9"/>
                  <w:u w:val="single"/>
                </w:rPr>
                <w:t>Center for Community College Student Engagement</w:t>
              </w:r>
              <w:r>
                <w:rPr>
                  <w:color w:val="0074C9"/>
                  <w:u w:val="single"/>
                </w:rPr>
                <w:t>)</w:t>
              </w:r>
            </w:hyperlink>
          </w:p>
          <w:p w14:paraId="5DBFF8FF" w14:textId="5289CC79" w:rsidR="002E2A51" w:rsidRDefault="002E2A51" w:rsidP="002E2A51">
            <w:pPr>
              <w:numPr>
                <w:ilvl w:val="0"/>
                <w:numId w:val="55"/>
              </w:numPr>
              <w:pBdr>
                <w:top w:val="nil"/>
                <w:left w:val="nil"/>
                <w:bottom w:val="nil"/>
                <w:right w:val="nil"/>
                <w:between w:val="nil"/>
              </w:pBdr>
            </w:pPr>
            <w:r>
              <w:t xml:space="preserve">Student Video #2: </w:t>
            </w:r>
            <w:hyperlink r:id="rId17">
              <w:r>
                <w:rPr>
                  <w:color w:val="0074C9"/>
                  <w:u w:val="single"/>
                </w:rPr>
                <w:t>Advising: Successful because of an advisor (youtube.com</w:t>
              </w:r>
              <w:r w:rsidR="004564DD">
                <w:rPr>
                  <w:color w:val="0074C9"/>
                  <w:u w:val="single"/>
                </w:rPr>
                <w:t xml:space="preserve">, </w:t>
              </w:r>
              <w:r w:rsidR="004564DD" w:rsidRPr="004564DD">
                <w:rPr>
                  <w:color w:val="0074C9"/>
                  <w:u w:val="single"/>
                </w:rPr>
                <w:t>Center for Community College Student Engagement</w:t>
              </w:r>
              <w:r>
                <w:rPr>
                  <w:color w:val="0074C9"/>
                  <w:u w:val="single"/>
                </w:rPr>
                <w:t>)</w:t>
              </w:r>
            </w:hyperlink>
          </w:p>
          <w:p w14:paraId="2383AC47" w14:textId="77777777" w:rsidR="000229CA" w:rsidRDefault="000229CA" w:rsidP="000229CA"/>
          <w:p w14:paraId="0D74DD63" w14:textId="77777777" w:rsidR="000229CA" w:rsidRDefault="000229CA" w:rsidP="000229CA">
            <w:pPr>
              <w:rPr>
                <w:u w:val="single"/>
              </w:rPr>
            </w:pPr>
            <w:r>
              <w:rPr>
                <w:u w:val="single"/>
              </w:rPr>
              <w:t>Group Debrief (5 minutes):</w:t>
            </w:r>
          </w:p>
          <w:p w14:paraId="75F849C6" w14:textId="4BF5486E" w:rsidR="000229CA" w:rsidRPr="000229CA" w:rsidRDefault="002E2A51" w:rsidP="000229CA">
            <w:pPr>
              <w:rPr>
                <w:bCs/>
                <w:sz w:val="19"/>
                <w:szCs w:val="19"/>
              </w:rPr>
            </w:pPr>
            <w:r w:rsidRPr="002E2A51">
              <w:t>What reflections do you have from these student videos?</w:t>
            </w:r>
          </w:p>
        </w:tc>
        <w:tc>
          <w:tcPr>
            <w:tcW w:w="2500" w:type="dxa"/>
            <w:shd w:val="clear" w:color="auto" w:fill="auto"/>
            <w:tcMar>
              <w:top w:w="100" w:type="dxa"/>
              <w:left w:w="100" w:type="dxa"/>
              <w:bottom w:w="100" w:type="dxa"/>
              <w:right w:w="100" w:type="dxa"/>
            </w:tcMar>
          </w:tcPr>
          <w:p w14:paraId="513339F9" w14:textId="112DEA20" w:rsidR="000229CA" w:rsidRPr="00ED1BA0" w:rsidRDefault="000229CA" w:rsidP="00ED1BA0">
            <w:pPr>
              <w:widowControl w:val="0"/>
              <w:spacing w:after="240"/>
              <w:rPr>
                <w:i/>
              </w:rPr>
            </w:pPr>
            <w:r w:rsidRPr="00ED1BA0">
              <w:rPr>
                <w:i/>
              </w:rPr>
              <w:lastRenderedPageBreak/>
              <w:t>Slide</w:t>
            </w:r>
            <w:r w:rsidR="007877F7">
              <w:rPr>
                <w:i/>
              </w:rPr>
              <w:t>s</w:t>
            </w:r>
            <w:r w:rsidR="00FC09B4">
              <w:rPr>
                <w:i/>
              </w:rPr>
              <w:t xml:space="preserve"> </w:t>
            </w:r>
            <w:r w:rsidR="00934FEB">
              <w:rPr>
                <w:i/>
              </w:rPr>
              <w:t>4</w:t>
            </w:r>
            <w:r w:rsidR="007877F7">
              <w:rPr>
                <w:i/>
              </w:rPr>
              <w:t>-</w:t>
            </w:r>
            <w:r w:rsidR="00934FEB">
              <w:rPr>
                <w:i/>
              </w:rPr>
              <w:t>9</w:t>
            </w:r>
            <w:r w:rsidRPr="00ED1BA0">
              <w:rPr>
                <w:i/>
              </w:rPr>
              <w:br/>
              <w:t xml:space="preserve">Participant Toolkit p. </w:t>
            </w:r>
            <w:r w:rsidR="00FC09B4">
              <w:rPr>
                <w:i/>
              </w:rPr>
              <w:t>3</w:t>
            </w:r>
          </w:p>
        </w:tc>
      </w:tr>
      <w:tr w:rsidR="007755B4" w14:paraId="13849918" w14:textId="77777777" w:rsidTr="00D51187">
        <w:tc>
          <w:tcPr>
            <w:tcW w:w="2240" w:type="dxa"/>
            <w:shd w:val="clear" w:color="auto" w:fill="auto"/>
            <w:tcMar>
              <w:top w:w="100" w:type="dxa"/>
              <w:left w:w="100" w:type="dxa"/>
              <w:bottom w:w="100" w:type="dxa"/>
              <w:right w:w="100" w:type="dxa"/>
            </w:tcMar>
          </w:tcPr>
          <w:p w14:paraId="00000171" w14:textId="6A8F65C5" w:rsidR="007755B4" w:rsidRDefault="00CD492A">
            <w:pPr>
              <w:widowControl w:val="0"/>
              <w:rPr>
                <w:color w:val="004A7A"/>
              </w:rPr>
            </w:pPr>
            <w:r>
              <w:rPr>
                <w:b/>
              </w:rPr>
              <w:t>45-50</w:t>
            </w:r>
            <w:r w:rsidR="004C6C3D">
              <w:rPr>
                <w:b/>
              </w:rPr>
              <w:t xml:space="preserve"> minutes</w:t>
            </w:r>
            <w:r w:rsidR="004C6C3D">
              <w:rPr>
                <w:i/>
                <w:color w:val="004A7A"/>
              </w:rPr>
              <w:t xml:space="preserve"> </w:t>
            </w:r>
          </w:p>
        </w:tc>
        <w:tc>
          <w:tcPr>
            <w:tcW w:w="9090" w:type="dxa"/>
            <w:shd w:val="clear" w:color="auto" w:fill="auto"/>
            <w:tcMar>
              <w:top w:w="100" w:type="dxa"/>
              <w:left w:w="100" w:type="dxa"/>
              <w:bottom w:w="100" w:type="dxa"/>
              <w:right w:w="100" w:type="dxa"/>
            </w:tcMar>
          </w:tcPr>
          <w:p w14:paraId="67B3EB84" w14:textId="77777777" w:rsidR="00934FEB" w:rsidRDefault="00934FEB" w:rsidP="00001658">
            <w:pPr>
              <w:widowControl w:val="0"/>
              <w:rPr>
                <w:b/>
              </w:rPr>
            </w:pPr>
            <w:r w:rsidRPr="00934FEB">
              <w:rPr>
                <w:b/>
              </w:rPr>
              <w:t>Aligning Completion Strategies to Post-Graduation Success</w:t>
            </w:r>
          </w:p>
          <w:p w14:paraId="19C3B991" w14:textId="1C403EBF" w:rsidR="00EA724F" w:rsidRDefault="00EA724F" w:rsidP="00EA724F">
            <w:pPr>
              <w:widowControl w:val="0"/>
              <w:spacing w:before="240"/>
              <w:rPr>
                <w:i/>
              </w:rPr>
            </w:pPr>
            <w:r w:rsidRPr="00EC5C95">
              <w:rPr>
                <w:i/>
              </w:rPr>
              <w:t>Facilitation notes:</w:t>
            </w:r>
            <w:r>
              <w:rPr>
                <w:i/>
              </w:rPr>
              <w:t xml:space="preserve"> </w:t>
            </w:r>
          </w:p>
          <w:p w14:paraId="17BA0D2E" w14:textId="77777777" w:rsidR="008775DF" w:rsidRDefault="008775DF" w:rsidP="000229CA">
            <w:pPr>
              <w:widowControl w:val="0"/>
              <w:numPr>
                <w:ilvl w:val="0"/>
                <w:numId w:val="22"/>
              </w:numPr>
              <w:rPr>
                <w:i/>
              </w:rPr>
            </w:pPr>
            <w:r>
              <w:rPr>
                <w:i/>
              </w:rPr>
              <w:t xml:space="preserve">Talking points for the presentation are provided in the notes section of </w:t>
            </w:r>
            <w:proofErr w:type="gramStart"/>
            <w:r>
              <w:rPr>
                <w:i/>
              </w:rPr>
              <w:t>the PowerPoint</w:t>
            </w:r>
            <w:proofErr w:type="gramEnd"/>
            <w:r>
              <w:rPr>
                <w:i/>
              </w:rPr>
              <w:t>.</w:t>
            </w:r>
          </w:p>
          <w:p w14:paraId="34D820D3" w14:textId="31B45D5E" w:rsidR="008775DF" w:rsidRPr="008775DF" w:rsidRDefault="008775DF" w:rsidP="000229CA">
            <w:pPr>
              <w:pStyle w:val="ListParagraph"/>
              <w:numPr>
                <w:ilvl w:val="0"/>
                <w:numId w:val="22"/>
              </w:numPr>
              <w:spacing w:after="200"/>
              <w:rPr>
                <w:i/>
              </w:rPr>
            </w:pPr>
            <w:r w:rsidRPr="008775DF">
              <w:rPr>
                <w:i/>
              </w:rPr>
              <w:t>Multiple case stud</w:t>
            </w:r>
            <w:r w:rsidR="00D90E24">
              <w:rPr>
                <w:i/>
              </w:rPr>
              <w:t>ies</w:t>
            </w:r>
            <w:r w:rsidRPr="008775DF">
              <w:rPr>
                <w:i/>
              </w:rPr>
              <w:t xml:space="preserve"> are presented. Select the case studies most relevant to your context.</w:t>
            </w:r>
          </w:p>
          <w:p w14:paraId="701AAC49" w14:textId="77777777" w:rsidR="000229CA" w:rsidRDefault="000229CA" w:rsidP="000229CA">
            <w:pPr>
              <w:widowControl w:val="0"/>
              <w:rPr>
                <w:u w:val="single"/>
              </w:rPr>
            </w:pPr>
            <w:r>
              <w:rPr>
                <w:u w:val="single"/>
              </w:rPr>
              <w:t>Introduction (5 minutes)</w:t>
            </w:r>
          </w:p>
          <w:p w14:paraId="2C29E054" w14:textId="42A429D9" w:rsidR="00EE6A26" w:rsidRDefault="00EE6A26" w:rsidP="00EE6A26">
            <w:pPr>
              <w:pStyle w:val="ListParagraph"/>
              <w:widowControl w:val="0"/>
              <w:numPr>
                <w:ilvl w:val="0"/>
                <w:numId w:val="56"/>
              </w:numPr>
            </w:pPr>
            <w:r>
              <w:t>Two paths to economic mobility</w:t>
            </w:r>
          </w:p>
          <w:p w14:paraId="20726303" w14:textId="4EC12416" w:rsidR="004564DD" w:rsidRDefault="004564DD" w:rsidP="004564DD">
            <w:pPr>
              <w:widowControl w:val="0"/>
              <w:numPr>
                <w:ilvl w:val="0"/>
                <w:numId w:val="56"/>
              </w:numPr>
              <w:pBdr>
                <w:top w:val="nil"/>
                <w:left w:val="nil"/>
                <w:bottom w:val="nil"/>
                <w:right w:val="nil"/>
                <w:between w:val="nil"/>
              </w:pBdr>
            </w:pPr>
            <w:r w:rsidRPr="004564DD">
              <w:t xml:space="preserve">Aligning </w:t>
            </w:r>
            <w:r w:rsidR="00D90E24">
              <w:t>c</w:t>
            </w:r>
            <w:r w:rsidRPr="004564DD">
              <w:t xml:space="preserve">ompletion </w:t>
            </w:r>
            <w:r w:rsidR="00D90E24">
              <w:t>s</w:t>
            </w:r>
            <w:r w:rsidRPr="004564DD">
              <w:t xml:space="preserve">trategies to </w:t>
            </w:r>
            <w:r w:rsidR="00D90E24">
              <w:t>p</w:t>
            </w:r>
            <w:r w:rsidRPr="004564DD">
              <w:t>ost-</w:t>
            </w:r>
            <w:r w:rsidR="00D90E24">
              <w:t>g</w:t>
            </w:r>
            <w:r w:rsidRPr="004564DD">
              <w:t xml:space="preserve">raduation </w:t>
            </w:r>
            <w:r w:rsidR="00D90E24">
              <w:t>s</w:t>
            </w:r>
            <w:r w:rsidRPr="004564DD">
              <w:t xml:space="preserve">uccess </w:t>
            </w:r>
          </w:p>
          <w:p w14:paraId="094853E4" w14:textId="23FF9E8E" w:rsidR="000229CA" w:rsidRDefault="00520D6B" w:rsidP="004564DD">
            <w:pPr>
              <w:widowControl w:val="0"/>
              <w:numPr>
                <w:ilvl w:val="1"/>
                <w:numId w:val="56"/>
              </w:numPr>
              <w:pBdr>
                <w:top w:val="nil"/>
                <w:left w:val="nil"/>
                <w:bottom w:val="nil"/>
                <w:right w:val="nil"/>
                <w:between w:val="nil"/>
              </w:pBdr>
            </w:pPr>
            <w:r>
              <w:t>Strong programs</w:t>
            </w:r>
          </w:p>
          <w:p w14:paraId="36C701EF" w14:textId="0BE6C2BF" w:rsidR="000229CA" w:rsidRDefault="00520D6B" w:rsidP="00EE6A26">
            <w:pPr>
              <w:widowControl w:val="0"/>
              <w:numPr>
                <w:ilvl w:val="1"/>
                <w:numId w:val="22"/>
              </w:numPr>
              <w:pBdr>
                <w:top w:val="nil"/>
                <w:left w:val="nil"/>
                <w:bottom w:val="nil"/>
                <w:right w:val="nil"/>
                <w:between w:val="nil"/>
              </w:pBdr>
            </w:pPr>
            <w:r>
              <w:t>Quality program maps</w:t>
            </w:r>
          </w:p>
          <w:p w14:paraId="0BA1F8D5" w14:textId="4F786B64" w:rsidR="000229CA" w:rsidRDefault="00520D6B" w:rsidP="00EE6A26">
            <w:pPr>
              <w:widowControl w:val="0"/>
              <w:numPr>
                <w:ilvl w:val="1"/>
                <w:numId w:val="22"/>
              </w:numPr>
              <w:pBdr>
                <w:top w:val="nil"/>
                <w:left w:val="nil"/>
                <w:bottom w:val="nil"/>
                <w:right w:val="nil"/>
                <w:between w:val="nil"/>
              </w:pBdr>
            </w:pPr>
            <w:r>
              <w:t>Tailored education plans</w:t>
            </w:r>
          </w:p>
          <w:p w14:paraId="3987585A" w14:textId="7E117D70" w:rsidR="00520D6B" w:rsidRDefault="00520D6B" w:rsidP="00EE6A26">
            <w:pPr>
              <w:widowControl w:val="0"/>
              <w:numPr>
                <w:ilvl w:val="1"/>
                <w:numId w:val="22"/>
              </w:numPr>
              <w:pBdr>
                <w:top w:val="nil"/>
                <w:left w:val="nil"/>
                <w:bottom w:val="nil"/>
                <w:right w:val="nil"/>
                <w:between w:val="nil"/>
              </w:pBdr>
              <w:spacing w:after="200"/>
            </w:pPr>
            <w:r>
              <w:t xml:space="preserve">Prioritized academic and nonacademic </w:t>
            </w:r>
            <w:proofErr w:type="gramStart"/>
            <w:r>
              <w:t>supports</w:t>
            </w:r>
            <w:proofErr w:type="gramEnd"/>
          </w:p>
          <w:p w14:paraId="5FD3B009" w14:textId="33F46C9E" w:rsidR="000229CA" w:rsidRDefault="000229CA" w:rsidP="000229CA">
            <w:pPr>
              <w:widowControl w:val="0"/>
            </w:pPr>
            <w:r>
              <w:rPr>
                <w:b/>
              </w:rPr>
              <w:t>Strategy 1:</w:t>
            </w:r>
            <w:r>
              <w:t xml:space="preserve"> </w:t>
            </w:r>
            <w:r w:rsidR="00637EA9" w:rsidRPr="00637EA9">
              <w:t>Strong programs</w:t>
            </w:r>
          </w:p>
          <w:p w14:paraId="57152CFF" w14:textId="43F5D5C3" w:rsidR="000229CA" w:rsidRDefault="000229CA" w:rsidP="000229CA">
            <w:pPr>
              <w:widowControl w:val="0"/>
              <w:rPr>
                <w:u w:val="single"/>
              </w:rPr>
            </w:pPr>
            <w:r>
              <w:rPr>
                <w:u w:val="single"/>
              </w:rPr>
              <w:t>Presentation (</w:t>
            </w:r>
            <w:r w:rsidR="00637EA9">
              <w:rPr>
                <w:u w:val="single"/>
              </w:rPr>
              <w:t>10</w:t>
            </w:r>
            <w:r>
              <w:rPr>
                <w:u w:val="single"/>
              </w:rPr>
              <w:t xml:space="preserve"> minutes)</w:t>
            </w:r>
          </w:p>
          <w:p w14:paraId="626C29C5" w14:textId="74B0FC84" w:rsidR="000229CA" w:rsidRDefault="00637EA9" w:rsidP="000229CA">
            <w:pPr>
              <w:widowControl w:val="0"/>
              <w:numPr>
                <w:ilvl w:val="0"/>
                <w:numId w:val="22"/>
              </w:numPr>
              <w:pBdr>
                <w:top w:val="nil"/>
                <w:left w:val="nil"/>
                <w:bottom w:val="nil"/>
                <w:right w:val="nil"/>
                <w:between w:val="nil"/>
              </w:pBdr>
            </w:pPr>
            <w:r>
              <w:t xml:space="preserve">Overview </w:t>
            </w:r>
          </w:p>
          <w:p w14:paraId="3F3AF7C1" w14:textId="4E5A8975" w:rsidR="00637EA9" w:rsidRDefault="00637EA9" w:rsidP="00637EA9">
            <w:pPr>
              <w:widowControl w:val="0"/>
              <w:numPr>
                <w:ilvl w:val="0"/>
                <w:numId w:val="22"/>
              </w:numPr>
              <w:pBdr>
                <w:top w:val="nil"/>
                <w:left w:val="nil"/>
                <w:bottom w:val="nil"/>
                <w:right w:val="nil"/>
                <w:between w:val="nil"/>
              </w:pBdr>
            </w:pPr>
            <w:r w:rsidRPr="00637EA9">
              <w:t xml:space="preserve">Ensuring </w:t>
            </w:r>
            <w:r w:rsidR="00D90E24">
              <w:t>s</w:t>
            </w:r>
            <w:r w:rsidRPr="00637EA9">
              <w:t xml:space="preserve">trong </w:t>
            </w:r>
            <w:r w:rsidR="00D90E24">
              <w:t>p</w:t>
            </w:r>
            <w:r w:rsidRPr="00637EA9">
              <w:t xml:space="preserve">rograms </w:t>
            </w:r>
            <w:r w:rsidR="00D90E24">
              <w:t>r</w:t>
            </w:r>
            <w:r w:rsidRPr="00637EA9">
              <w:t xml:space="preserve">equires </w:t>
            </w:r>
            <w:r w:rsidR="00D90E24">
              <w:t>c</w:t>
            </w:r>
            <w:r w:rsidRPr="00637EA9">
              <w:t xml:space="preserve">lassifying </w:t>
            </w:r>
            <w:r w:rsidR="00D90E24">
              <w:t>t</w:t>
            </w:r>
            <w:r w:rsidRPr="00637EA9">
              <w:t xml:space="preserve">hem by </w:t>
            </w:r>
            <w:r w:rsidR="00D90E24">
              <w:t>p</w:t>
            </w:r>
            <w:r w:rsidRPr="00637EA9">
              <w:t>ost-</w:t>
            </w:r>
            <w:r w:rsidR="00D90E24">
              <w:t>c</w:t>
            </w:r>
            <w:r w:rsidRPr="00637EA9">
              <w:t xml:space="preserve">ompletion </w:t>
            </w:r>
            <w:r w:rsidR="00D90E24">
              <w:t>v</w:t>
            </w:r>
            <w:r w:rsidRPr="00637EA9">
              <w:t>alue</w:t>
            </w:r>
          </w:p>
          <w:p w14:paraId="6AD81CB0" w14:textId="65C116A0" w:rsidR="00637EA9" w:rsidRDefault="00637EA9" w:rsidP="00637EA9">
            <w:pPr>
              <w:widowControl w:val="0"/>
              <w:numPr>
                <w:ilvl w:val="0"/>
                <w:numId w:val="22"/>
              </w:numPr>
              <w:pBdr>
                <w:top w:val="nil"/>
                <w:left w:val="nil"/>
                <w:bottom w:val="nil"/>
                <w:right w:val="nil"/>
                <w:between w:val="nil"/>
              </w:pBdr>
            </w:pPr>
            <w:r w:rsidRPr="00637EA9">
              <w:t xml:space="preserve">Program </w:t>
            </w:r>
            <w:r w:rsidR="00D90E24">
              <w:t>c</w:t>
            </w:r>
            <w:r w:rsidRPr="00637EA9">
              <w:t>lassification</w:t>
            </w:r>
            <w:r>
              <w:t xml:space="preserve">: </w:t>
            </w:r>
            <w:r w:rsidR="00D90E24">
              <w:t>a</w:t>
            </w:r>
            <w:r>
              <w:t xml:space="preserve">nalysis and </w:t>
            </w:r>
            <w:r w:rsidR="00D90E24">
              <w:t>i</w:t>
            </w:r>
            <w:r>
              <w:t>nquiry</w:t>
            </w:r>
          </w:p>
          <w:p w14:paraId="3E6276D3" w14:textId="6269831D" w:rsidR="00F17957" w:rsidRPr="00E72013" w:rsidRDefault="00637EA9" w:rsidP="00637EA9">
            <w:pPr>
              <w:widowControl w:val="0"/>
              <w:numPr>
                <w:ilvl w:val="0"/>
                <w:numId w:val="22"/>
              </w:numPr>
              <w:pBdr>
                <w:top w:val="nil"/>
                <w:left w:val="nil"/>
                <w:bottom w:val="nil"/>
                <w:right w:val="nil"/>
                <w:between w:val="nil"/>
              </w:pBdr>
            </w:pPr>
            <w:proofErr w:type="gramStart"/>
            <w:r w:rsidRPr="00637EA9">
              <w:t>Strengthen</w:t>
            </w:r>
            <w:proofErr w:type="gramEnd"/>
            <w:r w:rsidRPr="00637EA9">
              <w:t xml:space="preserve"> the </w:t>
            </w:r>
            <w:r w:rsidR="00D90E24">
              <w:t>p</w:t>
            </w:r>
            <w:r w:rsidRPr="00637EA9">
              <w:t xml:space="preserve">rogram </w:t>
            </w:r>
            <w:r w:rsidR="00D90E24">
              <w:t>p</w:t>
            </w:r>
            <w:r w:rsidRPr="00637EA9">
              <w:t>ortfolio</w:t>
            </w:r>
          </w:p>
          <w:p w14:paraId="014F1819" w14:textId="5351D6A0" w:rsidR="000229CA" w:rsidRDefault="000229CA" w:rsidP="000229CA">
            <w:pPr>
              <w:widowControl w:val="0"/>
            </w:pPr>
            <w:r>
              <w:rPr>
                <w:b/>
              </w:rPr>
              <w:t>Strategy 2:</w:t>
            </w:r>
            <w:r>
              <w:t xml:space="preserve"> </w:t>
            </w:r>
            <w:r w:rsidR="00637EA9" w:rsidRPr="00637EA9">
              <w:t>Quality program maps</w:t>
            </w:r>
          </w:p>
          <w:p w14:paraId="525C2576" w14:textId="77777777" w:rsidR="000229CA" w:rsidRDefault="000229CA" w:rsidP="000229CA">
            <w:pPr>
              <w:widowControl w:val="0"/>
              <w:rPr>
                <w:u w:val="single"/>
              </w:rPr>
            </w:pPr>
            <w:r>
              <w:rPr>
                <w:u w:val="single"/>
              </w:rPr>
              <w:t>Presentation (10 minutes)</w:t>
            </w:r>
          </w:p>
          <w:p w14:paraId="34160A6B" w14:textId="1C7B530F" w:rsidR="000229CA" w:rsidRDefault="00637EA9" w:rsidP="000229CA">
            <w:pPr>
              <w:widowControl w:val="0"/>
              <w:numPr>
                <w:ilvl w:val="0"/>
                <w:numId w:val="22"/>
              </w:numPr>
              <w:pBdr>
                <w:top w:val="nil"/>
                <w:left w:val="nil"/>
                <w:bottom w:val="nil"/>
                <w:right w:val="nil"/>
                <w:between w:val="nil"/>
              </w:pBdr>
            </w:pPr>
            <w:r>
              <w:t>Overview</w:t>
            </w:r>
          </w:p>
          <w:p w14:paraId="4E7B0413" w14:textId="027A4C01" w:rsidR="00637EA9" w:rsidRDefault="00637EA9" w:rsidP="000229CA">
            <w:pPr>
              <w:numPr>
                <w:ilvl w:val="0"/>
                <w:numId w:val="22"/>
              </w:numPr>
              <w:pBdr>
                <w:top w:val="nil"/>
                <w:left w:val="nil"/>
                <w:bottom w:val="nil"/>
                <w:right w:val="nil"/>
                <w:between w:val="nil"/>
              </w:pBdr>
            </w:pPr>
            <w:r w:rsidRPr="00637EA9">
              <w:lastRenderedPageBreak/>
              <w:t>High</w:t>
            </w:r>
            <w:r w:rsidR="00EE6A26">
              <w:t>-</w:t>
            </w:r>
            <w:r w:rsidR="00D90E24">
              <w:t>q</w:t>
            </w:r>
            <w:r w:rsidRPr="00637EA9">
              <w:t xml:space="preserve">uality </w:t>
            </w:r>
            <w:r w:rsidR="00D90E24">
              <w:t>t</w:t>
            </w:r>
            <w:r w:rsidRPr="00637EA9">
              <w:t xml:space="preserve">ransfer </w:t>
            </w:r>
            <w:r w:rsidR="00D90E24">
              <w:t>p</w:t>
            </w:r>
            <w:r w:rsidRPr="00637EA9">
              <w:t xml:space="preserve">rogram </w:t>
            </w:r>
            <w:r w:rsidR="00D90E24">
              <w:t>m</w:t>
            </w:r>
            <w:r w:rsidRPr="00637EA9">
              <w:t>aps</w:t>
            </w:r>
          </w:p>
          <w:p w14:paraId="194E7C1F" w14:textId="214045A5" w:rsidR="00637EA9" w:rsidRDefault="00637EA9" w:rsidP="000229CA">
            <w:pPr>
              <w:numPr>
                <w:ilvl w:val="0"/>
                <w:numId w:val="22"/>
              </w:numPr>
              <w:pBdr>
                <w:top w:val="nil"/>
                <w:left w:val="nil"/>
                <w:bottom w:val="nil"/>
                <w:right w:val="nil"/>
                <w:between w:val="nil"/>
              </w:pBdr>
            </w:pPr>
            <w:r w:rsidRPr="00637EA9">
              <w:t>High</w:t>
            </w:r>
            <w:r w:rsidR="00EE6A26">
              <w:t>-</w:t>
            </w:r>
            <w:r w:rsidR="00D90E24">
              <w:t>q</w:t>
            </w:r>
            <w:r w:rsidRPr="00637EA9">
              <w:t xml:space="preserve">uality </w:t>
            </w:r>
            <w:r w:rsidR="00D90E24">
              <w:t>w</w:t>
            </w:r>
            <w:r>
              <w:t>orkforce</w:t>
            </w:r>
            <w:r w:rsidRPr="00637EA9">
              <w:t xml:space="preserve"> </w:t>
            </w:r>
            <w:r w:rsidR="00D90E24">
              <w:t>p</w:t>
            </w:r>
            <w:r w:rsidRPr="00637EA9">
              <w:t xml:space="preserve">rogram </w:t>
            </w:r>
            <w:r w:rsidR="00D90E24">
              <w:t>m</w:t>
            </w:r>
            <w:r w:rsidRPr="00637EA9">
              <w:t>aps</w:t>
            </w:r>
          </w:p>
          <w:p w14:paraId="4C9A750D" w14:textId="2BC2F36D" w:rsidR="000229CA" w:rsidRDefault="004564DD" w:rsidP="000229CA">
            <w:pPr>
              <w:numPr>
                <w:ilvl w:val="0"/>
                <w:numId w:val="22"/>
              </w:numPr>
              <w:pBdr>
                <w:top w:val="nil"/>
                <w:left w:val="nil"/>
                <w:bottom w:val="nil"/>
                <w:right w:val="nil"/>
                <w:between w:val="nil"/>
              </w:pBdr>
            </w:pPr>
            <w:r>
              <w:t>Examples</w:t>
            </w:r>
            <w:r w:rsidR="000229CA">
              <w:t xml:space="preserve">: Choose at least one to present, considering which case studies may be most relevant to your state context: </w:t>
            </w:r>
          </w:p>
          <w:p w14:paraId="5C8946D1" w14:textId="17E0EACE" w:rsidR="000229CA" w:rsidRDefault="00637EA9" w:rsidP="000229CA">
            <w:pPr>
              <w:widowControl w:val="0"/>
              <w:numPr>
                <w:ilvl w:val="1"/>
                <w:numId w:val="22"/>
              </w:numPr>
              <w:pBdr>
                <w:top w:val="nil"/>
                <w:left w:val="nil"/>
                <w:bottom w:val="nil"/>
                <w:right w:val="nil"/>
                <w:between w:val="nil"/>
              </w:pBdr>
            </w:pPr>
            <w:r w:rsidRPr="00637EA9">
              <w:t xml:space="preserve">Durham Technical Community College </w:t>
            </w:r>
            <w:r>
              <w:t>(</w:t>
            </w:r>
            <w:r w:rsidRPr="00637EA9">
              <w:t>Urban setting in North Carolina's Research Triangle</w:t>
            </w:r>
            <w:r>
              <w:t>)</w:t>
            </w:r>
          </w:p>
          <w:p w14:paraId="3728C3AA" w14:textId="77777777" w:rsidR="00637EA9" w:rsidRDefault="00637EA9" w:rsidP="00F17957">
            <w:pPr>
              <w:widowControl w:val="0"/>
              <w:numPr>
                <w:ilvl w:val="2"/>
                <w:numId w:val="22"/>
              </w:numPr>
              <w:pBdr>
                <w:top w:val="nil"/>
                <w:left w:val="nil"/>
                <w:bottom w:val="nil"/>
                <w:right w:val="nil"/>
                <w:between w:val="nil"/>
              </w:pBdr>
            </w:pPr>
            <w:r w:rsidRPr="00637EA9">
              <w:t>Regularly updated Course Selection Guides for major-specific pathways, based on Transfer Degree Plans and major requirements from four-year universities</w:t>
            </w:r>
          </w:p>
          <w:p w14:paraId="08EA68D5" w14:textId="2740F09F" w:rsidR="00637EA9" w:rsidRDefault="00637EA9" w:rsidP="00F17957">
            <w:pPr>
              <w:widowControl w:val="0"/>
              <w:numPr>
                <w:ilvl w:val="2"/>
                <w:numId w:val="22"/>
              </w:numPr>
              <w:pBdr>
                <w:top w:val="nil"/>
                <w:left w:val="nil"/>
                <w:bottom w:val="nil"/>
                <w:right w:val="nil"/>
                <w:between w:val="nil"/>
              </w:pBdr>
            </w:pPr>
            <w:r w:rsidRPr="00637EA9">
              <w:t xml:space="preserve">Students </w:t>
            </w:r>
            <w:proofErr w:type="gramStart"/>
            <w:r w:rsidRPr="00637EA9">
              <w:t>are socialized</w:t>
            </w:r>
            <w:proofErr w:type="gramEnd"/>
            <w:r w:rsidRPr="00637EA9">
              <w:t xml:space="preserve"> </w:t>
            </w:r>
            <w:proofErr w:type="gramStart"/>
            <w:r w:rsidRPr="00637EA9">
              <w:t>to</w:t>
            </w:r>
            <w:proofErr w:type="gramEnd"/>
            <w:r w:rsidRPr="00637EA9">
              <w:t xml:space="preserve"> the guides through a required transfer-specific student success course and mandatory advising; guides are also prominently placed on the college's website</w:t>
            </w:r>
          </w:p>
          <w:p w14:paraId="395E3B11" w14:textId="77777777" w:rsidR="004564DD" w:rsidRDefault="000229CA" w:rsidP="00F17957">
            <w:pPr>
              <w:widowControl w:val="0"/>
              <w:numPr>
                <w:ilvl w:val="2"/>
                <w:numId w:val="22"/>
              </w:numPr>
              <w:pBdr>
                <w:top w:val="nil"/>
                <w:left w:val="nil"/>
                <w:bottom w:val="nil"/>
                <w:right w:val="nil"/>
                <w:between w:val="nil"/>
              </w:pBdr>
            </w:pPr>
            <w:r>
              <w:t>For more information, see:</w:t>
            </w:r>
            <w:r w:rsidR="00F17957">
              <w:t xml:space="preserve"> </w:t>
            </w:r>
          </w:p>
          <w:p w14:paraId="5AE770FE" w14:textId="22864AAD" w:rsidR="004564DD" w:rsidRPr="004564DD" w:rsidRDefault="004564DD" w:rsidP="004564DD">
            <w:pPr>
              <w:widowControl w:val="0"/>
              <w:numPr>
                <w:ilvl w:val="3"/>
                <w:numId w:val="22"/>
              </w:numPr>
              <w:pBdr>
                <w:top w:val="nil"/>
                <w:left w:val="nil"/>
                <w:bottom w:val="nil"/>
                <w:right w:val="nil"/>
                <w:between w:val="nil"/>
              </w:pBdr>
              <w:rPr>
                <w:color w:val="0070C0"/>
              </w:rPr>
            </w:pPr>
            <w:hyperlink r:id="rId18" w:history="1">
              <w:r w:rsidRPr="004564DD">
                <w:rPr>
                  <w:rStyle w:val="Hyperlink"/>
                  <w:color w:val="0070C0"/>
                </w:rPr>
                <w:t>Durham Technical Community College Program Maps</w:t>
              </w:r>
            </w:hyperlink>
          </w:p>
          <w:p w14:paraId="1015DA0E" w14:textId="6F0CD8D6" w:rsidR="000229CA" w:rsidRPr="00F17957" w:rsidRDefault="004564DD" w:rsidP="004564DD">
            <w:pPr>
              <w:widowControl w:val="0"/>
              <w:numPr>
                <w:ilvl w:val="3"/>
                <w:numId w:val="22"/>
              </w:numPr>
              <w:pBdr>
                <w:top w:val="nil"/>
                <w:left w:val="nil"/>
                <w:bottom w:val="nil"/>
                <w:right w:val="nil"/>
                <w:between w:val="nil"/>
              </w:pBdr>
            </w:pPr>
            <w:hyperlink r:id="rId19" w:history="1">
              <w:r w:rsidRPr="00637EA9">
                <w:rPr>
                  <w:rStyle w:val="Hyperlink"/>
                  <w:i/>
                  <w:iCs/>
                  <w:color w:val="0074C9"/>
                </w:rPr>
                <w:t>Th</w:t>
              </w:r>
              <w:r w:rsidRPr="00CC3872">
                <w:rPr>
                  <w:rStyle w:val="Hyperlink"/>
                  <w:i/>
                  <w:iCs/>
                  <w:color w:val="0074C9"/>
                </w:rPr>
                <w:t>e</w:t>
              </w:r>
              <w:r w:rsidRPr="00637EA9">
                <w:rPr>
                  <w:rStyle w:val="Hyperlink"/>
                  <w:i/>
                  <w:iCs/>
                  <w:color w:val="0074C9"/>
                </w:rPr>
                <w:t xml:space="preserve"> Transfer Playbook 2.0</w:t>
              </w:r>
            </w:hyperlink>
            <w:r>
              <w:t>, pp. 44</w:t>
            </w:r>
          </w:p>
          <w:p w14:paraId="0D81D025" w14:textId="77777777" w:rsidR="00637EA9" w:rsidRDefault="00637EA9" w:rsidP="00637EA9">
            <w:pPr>
              <w:widowControl w:val="0"/>
              <w:numPr>
                <w:ilvl w:val="1"/>
                <w:numId w:val="22"/>
              </w:numPr>
              <w:pBdr>
                <w:top w:val="nil"/>
                <w:left w:val="nil"/>
                <w:bottom w:val="nil"/>
                <w:right w:val="nil"/>
                <w:between w:val="nil"/>
              </w:pBdr>
            </w:pPr>
            <w:r w:rsidRPr="00637EA9">
              <w:t>Northern Virginia Community College and George Mason University ADVANCE</w:t>
            </w:r>
          </w:p>
          <w:p w14:paraId="761EF019" w14:textId="18BDD889" w:rsidR="00F17957" w:rsidRDefault="00637EA9" w:rsidP="00637EA9">
            <w:pPr>
              <w:pStyle w:val="ListParagraph"/>
              <w:widowControl w:val="0"/>
              <w:numPr>
                <w:ilvl w:val="2"/>
                <w:numId w:val="22"/>
              </w:numPr>
              <w:pBdr>
                <w:top w:val="nil"/>
                <w:left w:val="nil"/>
                <w:bottom w:val="nil"/>
                <w:right w:val="nil"/>
                <w:between w:val="nil"/>
              </w:pBdr>
            </w:pPr>
            <w:r w:rsidRPr="00637EA9">
              <w:t>Scaling, dual</w:t>
            </w:r>
            <w:r w:rsidR="00D90E24">
              <w:t xml:space="preserve"> </w:t>
            </w:r>
            <w:r w:rsidRPr="00637EA9">
              <w:t>admission, guided-transfer program designed to guarantee 60+60 credits = bachelor’s degree in the D</w:t>
            </w:r>
            <w:r w:rsidR="00D90E24">
              <w:t>.</w:t>
            </w:r>
            <w:r w:rsidRPr="00637EA9">
              <w:t>C</w:t>
            </w:r>
            <w:r w:rsidR="00D90E24">
              <w:t>.</w:t>
            </w:r>
            <w:r w:rsidRPr="00637EA9">
              <w:t xml:space="preserve"> metro area</w:t>
            </w:r>
          </w:p>
          <w:p w14:paraId="5A98F29C" w14:textId="75D52666" w:rsidR="00637EA9" w:rsidRDefault="00637EA9" w:rsidP="00637EA9">
            <w:pPr>
              <w:pStyle w:val="ListParagraph"/>
              <w:widowControl w:val="0"/>
              <w:numPr>
                <w:ilvl w:val="2"/>
                <w:numId w:val="22"/>
              </w:numPr>
              <w:pBdr>
                <w:top w:val="nil"/>
                <w:left w:val="nil"/>
                <w:bottom w:val="nil"/>
                <w:right w:val="nil"/>
                <w:between w:val="nil"/>
              </w:pBdr>
            </w:pPr>
            <w:r>
              <w:t>Annual ADVANCE Academic Summit</w:t>
            </w:r>
          </w:p>
          <w:p w14:paraId="633A29AF" w14:textId="52FD8997" w:rsidR="00637EA9" w:rsidRDefault="00637EA9" w:rsidP="00637EA9">
            <w:pPr>
              <w:pStyle w:val="ListParagraph"/>
              <w:widowControl w:val="0"/>
              <w:numPr>
                <w:ilvl w:val="2"/>
                <w:numId w:val="22"/>
              </w:numPr>
              <w:pBdr>
                <w:top w:val="nil"/>
                <w:left w:val="nil"/>
                <w:bottom w:val="nil"/>
                <w:right w:val="nil"/>
                <w:between w:val="nil"/>
              </w:pBdr>
            </w:pPr>
            <w:proofErr w:type="gramStart"/>
            <w:r w:rsidRPr="00637EA9">
              <w:t>Four</w:t>
            </w:r>
            <w:proofErr w:type="gramEnd"/>
            <w:r w:rsidRPr="00637EA9">
              <w:t>-year map includes course-level transfer information and four-year degree requirements</w:t>
            </w:r>
          </w:p>
          <w:p w14:paraId="7BC2B2D9" w14:textId="77777777" w:rsidR="004564DD" w:rsidRDefault="00637EA9" w:rsidP="00637EA9">
            <w:pPr>
              <w:pStyle w:val="ListParagraph"/>
              <w:numPr>
                <w:ilvl w:val="2"/>
                <w:numId w:val="22"/>
              </w:numPr>
              <w:spacing w:after="200"/>
            </w:pPr>
            <w:r w:rsidRPr="00637EA9">
              <w:t>For more information, see</w:t>
            </w:r>
            <w:r>
              <w:t xml:space="preserve">: </w:t>
            </w:r>
          </w:p>
          <w:p w14:paraId="4C598E5B" w14:textId="4FBDAE04" w:rsidR="004564DD" w:rsidRPr="00CC3872" w:rsidRDefault="00CC3872" w:rsidP="004564DD">
            <w:pPr>
              <w:pStyle w:val="ListParagraph"/>
              <w:numPr>
                <w:ilvl w:val="3"/>
                <w:numId w:val="22"/>
              </w:numPr>
              <w:spacing w:after="200"/>
              <w:rPr>
                <w:rStyle w:val="Hyperlink"/>
                <w:color w:val="0074C9"/>
              </w:rPr>
            </w:pPr>
            <w:r w:rsidRPr="00CC3872">
              <w:rPr>
                <w:color w:val="0074C9"/>
              </w:rPr>
              <w:fldChar w:fldCharType="begin"/>
            </w:r>
            <w:r w:rsidRPr="00CC3872">
              <w:rPr>
                <w:color w:val="0074C9"/>
              </w:rPr>
              <w:instrText>HYPERLINK "https://www.nvcc.edu/admissions/transfer/mason/advance/pathways.html"</w:instrText>
            </w:r>
            <w:r w:rsidRPr="00CC3872">
              <w:rPr>
                <w:color w:val="0074C9"/>
              </w:rPr>
            </w:r>
            <w:r w:rsidRPr="00CC3872">
              <w:rPr>
                <w:color w:val="0074C9"/>
              </w:rPr>
              <w:fldChar w:fldCharType="separate"/>
            </w:r>
            <w:r w:rsidR="004564DD" w:rsidRPr="00CC3872">
              <w:rPr>
                <w:rStyle w:val="Hyperlink"/>
                <w:color w:val="0074C9"/>
              </w:rPr>
              <w:t xml:space="preserve">ADVANCE </w:t>
            </w:r>
            <w:r w:rsidR="00D90E24" w:rsidRPr="00CC3872">
              <w:rPr>
                <w:rStyle w:val="Hyperlink"/>
                <w:color w:val="0074C9"/>
              </w:rPr>
              <w:t>p</w:t>
            </w:r>
            <w:r w:rsidR="004564DD" w:rsidRPr="00CC3872">
              <w:rPr>
                <w:rStyle w:val="Hyperlink"/>
                <w:color w:val="0074C9"/>
              </w:rPr>
              <w:t xml:space="preserve">rogram </w:t>
            </w:r>
            <w:r w:rsidR="00D90E24" w:rsidRPr="00CC3872">
              <w:rPr>
                <w:rStyle w:val="Hyperlink"/>
                <w:color w:val="0074C9"/>
              </w:rPr>
              <w:t>m</w:t>
            </w:r>
            <w:r w:rsidR="004564DD" w:rsidRPr="00CC3872">
              <w:rPr>
                <w:rStyle w:val="Hyperlink"/>
                <w:color w:val="0074C9"/>
              </w:rPr>
              <w:t>aps</w:t>
            </w:r>
          </w:p>
          <w:p w14:paraId="149F5337" w14:textId="0120D0FD" w:rsidR="00637EA9" w:rsidRDefault="00CC3872" w:rsidP="004564DD">
            <w:pPr>
              <w:pStyle w:val="ListParagraph"/>
              <w:numPr>
                <w:ilvl w:val="3"/>
                <w:numId w:val="22"/>
              </w:numPr>
              <w:spacing w:after="200"/>
            </w:pPr>
            <w:r w:rsidRPr="00CC3872">
              <w:rPr>
                <w:color w:val="0074C9"/>
              </w:rPr>
              <w:fldChar w:fldCharType="end"/>
            </w:r>
            <w:hyperlink r:id="rId20" w:history="1">
              <w:r w:rsidR="00637EA9" w:rsidRPr="00637EA9">
                <w:rPr>
                  <w:rStyle w:val="Hyperlink"/>
                  <w:i/>
                  <w:iCs/>
                  <w:color w:val="0074C9"/>
                </w:rPr>
                <w:t>The Transfer Playbook 2.0</w:t>
              </w:r>
            </w:hyperlink>
            <w:r w:rsidR="00637EA9">
              <w:t>, pp. 35-36</w:t>
            </w:r>
          </w:p>
          <w:p w14:paraId="6458BDFC" w14:textId="3884129B" w:rsidR="000229CA" w:rsidRDefault="000229CA" w:rsidP="000229CA">
            <w:pPr>
              <w:widowControl w:val="0"/>
            </w:pPr>
            <w:r>
              <w:rPr>
                <w:b/>
              </w:rPr>
              <w:t>Strategy 3:</w:t>
            </w:r>
            <w:r>
              <w:t xml:space="preserve"> </w:t>
            </w:r>
            <w:r w:rsidR="00637EA9" w:rsidRPr="00637EA9">
              <w:t>Tailored education plans</w:t>
            </w:r>
          </w:p>
          <w:p w14:paraId="3B7D6302" w14:textId="4CA40124" w:rsidR="000229CA" w:rsidRDefault="000229CA" w:rsidP="000229CA">
            <w:pPr>
              <w:widowControl w:val="0"/>
              <w:rPr>
                <w:u w:val="single"/>
              </w:rPr>
            </w:pPr>
            <w:r>
              <w:rPr>
                <w:u w:val="single"/>
              </w:rPr>
              <w:t>Presentation (1</w:t>
            </w:r>
            <w:r w:rsidR="00637EA9">
              <w:rPr>
                <w:u w:val="single"/>
              </w:rPr>
              <w:t>0</w:t>
            </w:r>
            <w:r>
              <w:rPr>
                <w:u w:val="single"/>
              </w:rPr>
              <w:t xml:space="preserve"> minutes)</w:t>
            </w:r>
          </w:p>
          <w:p w14:paraId="544C243C" w14:textId="7FA6131F" w:rsidR="000229CA" w:rsidRDefault="00637EA9" w:rsidP="000229CA">
            <w:pPr>
              <w:widowControl w:val="0"/>
              <w:numPr>
                <w:ilvl w:val="0"/>
                <w:numId w:val="22"/>
              </w:numPr>
              <w:pBdr>
                <w:top w:val="nil"/>
                <w:left w:val="nil"/>
                <w:bottom w:val="nil"/>
                <w:right w:val="nil"/>
                <w:between w:val="nil"/>
              </w:pBdr>
            </w:pPr>
            <w:r>
              <w:t>Overview</w:t>
            </w:r>
          </w:p>
          <w:p w14:paraId="4FB58049" w14:textId="74B3C00D" w:rsidR="00637EA9" w:rsidRDefault="00637EA9" w:rsidP="00637EA9">
            <w:pPr>
              <w:widowControl w:val="0"/>
              <w:numPr>
                <w:ilvl w:val="0"/>
                <w:numId w:val="22"/>
              </w:numPr>
              <w:pBdr>
                <w:top w:val="nil"/>
                <w:left w:val="nil"/>
                <w:bottom w:val="nil"/>
                <w:right w:val="nil"/>
                <w:between w:val="nil"/>
              </w:pBdr>
            </w:pPr>
            <w:r w:rsidRPr="00637EA9">
              <w:t xml:space="preserve">Make </w:t>
            </w:r>
            <w:r w:rsidR="00D90E24">
              <w:t>e</w:t>
            </w:r>
            <w:r w:rsidRPr="00637EA9">
              <w:t>arly/</w:t>
            </w:r>
            <w:r w:rsidR="00D90E24">
              <w:t>b</w:t>
            </w:r>
            <w:r w:rsidRPr="00637EA9">
              <w:t xml:space="preserve">etter </w:t>
            </w:r>
            <w:r w:rsidR="00D90E24">
              <w:t>s</w:t>
            </w:r>
            <w:r w:rsidRPr="00637EA9">
              <w:t xml:space="preserve">tudent </w:t>
            </w:r>
            <w:r w:rsidR="00D90E24">
              <w:t>p</w:t>
            </w:r>
            <w:r w:rsidRPr="00637EA9">
              <w:t xml:space="preserve">rogram </w:t>
            </w:r>
            <w:r w:rsidR="00D90E24">
              <w:t>d</w:t>
            </w:r>
            <w:r w:rsidRPr="00637EA9">
              <w:t xml:space="preserve">ecisions </w:t>
            </w:r>
            <w:r w:rsidR="00D90E24">
              <w:t>and</w:t>
            </w:r>
            <w:r w:rsidRPr="00637EA9">
              <w:t xml:space="preserve"> </w:t>
            </w:r>
            <w:r w:rsidR="00D90E24">
              <w:t>t</w:t>
            </w:r>
            <w:r w:rsidRPr="00637EA9">
              <w:t xml:space="preserve">ailored </w:t>
            </w:r>
            <w:r w:rsidR="00D90E24">
              <w:t>p</w:t>
            </w:r>
            <w:r w:rsidRPr="00637EA9">
              <w:t xml:space="preserve">lans </w:t>
            </w:r>
            <w:r w:rsidR="00D90E24">
              <w:t>i</w:t>
            </w:r>
            <w:r w:rsidRPr="00637EA9">
              <w:t xml:space="preserve">nevitable by </w:t>
            </w:r>
            <w:r w:rsidR="00D90E24">
              <w:t>the e</w:t>
            </w:r>
            <w:r w:rsidRPr="00637EA9">
              <w:t xml:space="preserve">nd of </w:t>
            </w:r>
            <w:r w:rsidR="00D90E24">
              <w:t>f</w:t>
            </w:r>
            <w:r w:rsidRPr="00637EA9">
              <w:t xml:space="preserve">irst </w:t>
            </w:r>
            <w:r w:rsidR="00D90E24">
              <w:t>y</w:t>
            </w:r>
            <w:r w:rsidRPr="00637EA9">
              <w:t>ear</w:t>
            </w:r>
          </w:p>
          <w:p w14:paraId="00316FFF" w14:textId="77777777" w:rsidR="000229CA" w:rsidRDefault="000229CA" w:rsidP="000229CA">
            <w:pPr>
              <w:numPr>
                <w:ilvl w:val="0"/>
                <w:numId w:val="22"/>
              </w:numPr>
              <w:pBdr>
                <w:top w:val="nil"/>
                <w:left w:val="nil"/>
                <w:bottom w:val="nil"/>
                <w:right w:val="nil"/>
                <w:between w:val="nil"/>
              </w:pBdr>
            </w:pPr>
            <w:r>
              <w:t xml:space="preserve">Case studies: Choose at least one to present, considering which case studies may be most relevant to your state context: </w:t>
            </w:r>
          </w:p>
          <w:p w14:paraId="251155A1" w14:textId="1F9F100A" w:rsidR="00637EA9" w:rsidRDefault="00637EA9" w:rsidP="00637EA9">
            <w:pPr>
              <w:numPr>
                <w:ilvl w:val="1"/>
                <w:numId w:val="22"/>
              </w:numPr>
              <w:pBdr>
                <w:top w:val="nil"/>
                <w:left w:val="nil"/>
                <w:bottom w:val="nil"/>
                <w:right w:val="nil"/>
                <w:between w:val="nil"/>
              </w:pBdr>
            </w:pPr>
            <w:r w:rsidRPr="00637EA9">
              <w:lastRenderedPageBreak/>
              <w:t>Wallace State Community College</w:t>
            </w:r>
            <w:r>
              <w:t xml:space="preserve"> (rural college in northern Alabama)</w:t>
            </w:r>
          </w:p>
          <w:p w14:paraId="00F2C004" w14:textId="59A606EC" w:rsidR="000229CA" w:rsidRDefault="000229CA" w:rsidP="00637EA9">
            <w:pPr>
              <w:numPr>
                <w:ilvl w:val="2"/>
                <w:numId w:val="22"/>
              </w:numPr>
              <w:pBdr>
                <w:top w:val="nil"/>
                <w:left w:val="nil"/>
                <w:bottom w:val="nil"/>
                <w:right w:val="nil"/>
                <w:between w:val="nil"/>
              </w:pBdr>
            </w:pPr>
            <w:r>
              <w:t>202</w:t>
            </w:r>
            <w:r w:rsidR="00637EA9">
              <w:t>5</w:t>
            </w:r>
            <w:r>
              <w:t xml:space="preserve"> Aspen Prize </w:t>
            </w:r>
            <w:r w:rsidR="00637EA9">
              <w:t>Rising Star</w:t>
            </w:r>
          </w:p>
          <w:p w14:paraId="78B4ACBE" w14:textId="77777777" w:rsidR="00637EA9" w:rsidRDefault="00637EA9" w:rsidP="00F17957">
            <w:pPr>
              <w:widowControl w:val="0"/>
              <w:numPr>
                <w:ilvl w:val="2"/>
                <w:numId w:val="22"/>
              </w:numPr>
              <w:pBdr>
                <w:top w:val="nil"/>
                <w:left w:val="nil"/>
                <w:bottom w:val="nil"/>
                <w:right w:val="nil"/>
                <w:between w:val="nil"/>
              </w:pBdr>
            </w:pPr>
            <w:r w:rsidRPr="00637EA9">
              <w:t>Students translate program maps into tailored education plans during a freshman-level success course that is required for graduation</w:t>
            </w:r>
          </w:p>
          <w:p w14:paraId="586DD796" w14:textId="41A71E19" w:rsidR="000229CA" w:rsidRPr="00F17957" w:rsidRDefault="000229CA" w:rsidP="00F17957">
            <w:pPr>
              <w:widowControl w:val="0"/>
              <w:numPr>
                <w:ilvl w:val="2"/>
                <w:numId w:val="22"/>
              </w:numPr>
              <w:pBdr>
                <w:top w:val="nil"/>
                <w:left w:val="nil"/>
                <w:bottom w:val="nil"/>
                <w:right w:val="nil"/>
                <w:between w:val="nil"/>
              </w:pBdr>
            </w:pPr>
            <w:r>
              <w:t>For more information, see</w:t>
            </w:r>
            <w:r w:rsidR="00F17957">
              <w:t xml:space="preserve"> </w:t>
            </w:r>
            <w:hyperlink r:id="rId21" w:history="1">
              <w:r w:rsidR="00637EA9" w:rsidRPr="00632056">
                <w:rPr>
                  <w:rStyle w:val="Hyperlink"/>
                  <w:i/>
                  <w:color w:val="0074C9"/>
                </w:rPr>
                <w:t>The 2025 Aspen Prize</w:t>
              </w:r>
            </w:hyperlink>
            <w:r w:rsidR="00637EA9">
              <w:t xml:space="preserve">, pp. </w:t>
            </w:r>
            <w:r w:rsidR="00632056">
              <w:t>14-15</w:t>
            </w:r>
          </w:p>
          <w:p w14:paraId="6C5B2CC8" w14:textId="77777777" w:rsidR="00632056" w:rsidRDefault="00632056" w:rsidP="00632056">
            <w:pPr>
              <w:numPr>
                <w:ilvl w:val="1"/>
                <w:numId w:val="22"/>
              </w:numPr>
              <w:pBdr>
                <w:top w:val="nil"/>
                <w:left w:val="nil"/>
                <w:bottom w:val="nil"/>
                <w:right w:val="nil"/>
                <w:between w:val="nil"/>
              </w:pBdr>
            </w:pPr>
            <w:r w:rsidRPr="00632056">
              <w:t>Lorain County Community College</w:t>
            </w:r>
          </w:p>
          <w:p w14:paraId="56298B9A" w14:textId="6028B2FF" w:rsidR="00632056" w:rsidRDefault="00632056" w:rsidP="00632056">
            <w:pPr>
              <w:widowControl w:val="0"/>
              <w:numPr>
                <w:ilvl w:val="2"/>
                <w:numId w:val="22"/>
              </w:numPr>
              <w:pBdr>
                <w:top w:val="nil"/>
                <w:left w:val="nil"/>
                <w:bottom w:val="nil"/>
                <w:right w:val="nil"/>
                <w:between w:val="nil"/>
              </w:pBdr>
            </w:pPr>
            <w:r w:rsidRPr="00632056">
              <w:t>Regional approach emerged as Career by Design in collaboration with Team NEO</w:t>
            </w:r>
          </w:p>
          <w:p w14:paraId="5A982A32" w14:textId="1EB73639" w:rsidR="000229CA" w:rsidRDefault="00632056" w:rsidP="00632056">
            <w:pPr>
              <w:widowControl w:val="0"/>
              <w:numPr>
                <w:ilvl w:val="2"/>
                <w:numId w:val="22"/>
              </w:numPr>
              <w:pBdr>
                <w:top w:val="nil"/>
                <w:left w:val="nil"/>
                <w:bottom w:val="nil"/>
                <w:right w:val="nil"/>
                <w:between w:val="nil"/>
              </w:pBdr>
            </w:pPr>
            <w:r w:rsidRPr="00632056">
              <w:t xml:space="preserve">Career by Design trains advisors on the regional labor market demand so they know where the jobs are and what credentials each job requires. </w:t>
            </w:r>
          </w:p>
          <w:p w14:paraId="57103CEB" w14:textId="0CB33E95" w:rsidR="00632056" w:rsidRDefault="00632056" w:rsidP="000229CA">
            <w:pPr>
              <w:widowControl w:val="0"/>
              <w:numPr>
                <w:ilvl w:val="0"/>
                <w:numId w:val="22"/>
              </w:numPr>
              <w:pBdr>
                <w:top w:val="nil"/>
                <w:left w:val="nil"/>
                <w:bottom w:val="nil"/>
                <w:right w:val="nil"/>
                <w:between w:val="nil"/>
              </w:pBdr>
            </w:pPr>
            <w:r w:rsidRPr="00632056">
              <w:t xml:space="preserve">Include </w:t>
            </w:r>
            <w:r w:rsidR="00D90E24">
              <w:t>d</w:t>
            </w:r>
            <w:r w:rsidRPr="00632056">
              <w:t xml:space="preserve">ual </w:t>
            </w:r>
            <w:r w:rsidR="00D90E24">
              <w:t>e</w:t>
            </w:r>
            <w:r w:rsidRPr="00632056">
              <w:t xml:space="preserve">nrollment in </w:t>
            </w:r>
            <w:r w:rsidR="00D90E24">
              <w:t>p</w:t>
            </w:r>
            <w:r w:rsidRPr="00632056">
              <w:t xml:space="preserve">lanning </w:t>
            </w:r>
            <w:r w:rsidR="00D90E24">
              <w:t>s</w:t>
            </w:r>
            <w:r w:rsidRPr="00632056">
              <w:t xml:space="preserve">trategy </w:t>
            </w:r>
          </w:p>
          <w:p w14:paraId="77097CF9" w14:textId="67CB3DD8" w:rsidR="000229CA" w:rsidRDefault="000229CA" w:rsidP="00632056">
            <w:pPr>
              <w:numPr>
                <w:ilvl w:val="0"/>
                <w:numId w:val="22"/>
              </w:numPr>
              <w:pBdr>
                <w:top w:val="nil"/>
                <w:left w:val="nil"/>
                <w:bottom w:val="nil"/>
                <w:right w:val="nil"/>
                <w:between w:val="nil"/>
              </w:pBdr>
            </w:pPr>
            <w:r>
              <w:t xml:space="preserve">Case </w:t>
            </w:r>
            <w:r w:rsidR="00632056">
              <w:t>study: Imperial Valley College (</w:t>
            </w:r>
            <w:r w:rsidR="00D90E24">
              <w:t>r</w:t>
            </w:r>
            <w:r w:rsidR="00632056">
              <w:t>ural community on the U</w:t>
            </w:r>
            <w:r w:rsidR="00D90E24">
              <w:t>.</w:t>
            </w:r>
            <w:r w:rsidR="00632056">
              <w:t>S</w:t>
            </w:r>
            <w:r w:rsidR="00D90E24">
              <w:t>.</w:t>
            </w:r>
            <w:r w:rsidR="00632056">
              <w:t>-Mexico border)</w:t>
            </w:r>
          </w:p>
          <w:p w14:paraId="420C4C7A" w14:textId="5F017D52" w:rsidR="000229CA" w:rsidRDefault="000229CA" w:rsidP="000229CA">
            <w:pPr>
              <w:numPr>
                <w:ilvl w:val="2"/>
                <w:numId w:val="22"/>
              </w:numPr>
              <w:pBdr>
                <w:top w:val="nil"/>
                <w:left w:val="nil"/>
                <w:bottom w:val="nil"/>
                <w:right w:val="nil"/>
                <w:between w:val="nil"/>
              </w:pBdr>
            </w:pPr>
            <w:r>
              <w:t>202</w:t>
            </w:r>
            <w:r w:rsidR="00632056">
              <w:t>3</w:t>
            </w:r>
            <w:r>
              <w:t xml:space="preserve"> Aspen Prize </w:t>
            </w:r>
            <w:r w:rsidR="00D90E24">
              <w:t>w</w:t>
            </w:r>
            <w:r>
              <w:t>inner</w:t>
            </w:r>
          </w:p>
          <w:p w14:paraId="423C5B80" w14:textId="77777777" w:rsidR="00632056" w:rsidRDefault="00632056" w:rsidP="00632056">
            <w:pPr>
              <w:widowControl w:val="0"/>
              <w:numPr>
                <w:ilvl w:val="2"/>
                <w:numId w:val="22"/>
              </w:numPr>
              <w:pBdr>
                <w:top w:val="nil"/>
                <w:left w:val="nil"/>
                <w:bottom w:val="nil"/>
                <w:right w:val="nil"/>
                <w:between w:val="nil"/>
              </w:pBdr>
            </w:pPr>
            <w:r w:rsidRPr="00632056">
              <w:t xml:space="preserve">IVC offers dual enrollment in 14 out of 15 K-12 districts in its service area with </w:t>
            </w:r>
            <w:proofErr w:type="gramStart"/>
            <w:r w:rsidRPr="00632056">
              <w:t>advising</w:t>
            </w:r>
            <w:proofErr w:type="gramEnd"/>
            <w:r w:rsidRPr="00632056">
              <w:t xml:space="preserve"> from both IVC and high school staff </w:t>
            </w:r>
          </w:p>
          <w:p w14:paraId="2DDB06A1" w14:textId="2AA6E751" w:rsidR="00632056" w:rsidRDefault="00632056" w:rsidP="00632056">
            <w:pPr>
              <w:widowControl w:val="0"/>
              <w:numPr>
                <w:ilvl w:val="2"/>
                <w:numId w:val="22"/>
              </w:numPr>
              <w:pBdr>
                <w:top w:val="nil"/>
                <w:left w:val="nil"/>
                <w:bottom w:val="nil"/>
                <w:right w:val="nil"/>
                <w:between w:val="nil"/>
              </w:pBdr>
            </w:pPr>
            <w:r w:rsidRPr="00632056">
              <w:t>60%-70% of high school graduates in service area enroll at IVC (70%-80% of dual enrollment students)</w:t>
            </w:r>
          </w:p>
          <w:p w14:paraId="693F43F5" w14:textId="77777777" w:rsidR="007755B4" w:rsidRDefault="000229CA" w:rsidP="00632056">
            <w:pPr>
              <w:widowControl w:val="0"/>
              <w:numPr>
                <w:ilvl w:val="2"/>
                <w:numId w:val="22"/>
              </w:numPr>
              <w:pBdr>
                <w:top w:val="nil"/>
                <w:left w:val="nil"/>
                <w:bottom w:val="nil"/>
                <w:right w:val="nil"/>
                <w:between w:val="nil"/>
              </w:pBdr>
            </w:pPr>
            <w:r>
              <w:t>For more information, see:</w:t>
            </w:r>
            <w:r w:rsidR="00F17957">
              <w:t xml:space="preserve"> </w:t>
            </w:r>
            <w:hyperlink r:id="rId22">
              <w:r w:rsidRPr="00F17957">
                <w:rPr>
                  <w:i/>
                  <w:color w:val="0074C9"/>
                  <w:u w:val="single"/>
                </w:rPr>
                <w:t>The 202</w:t>
              </w:r>
              <w:r w:rsidR="00632056">
                <w:rPr>
                  <w:i/>
                  <w:color w:val="0074C9"/>
                  <w:u w:val="single"/>
                </w:rPr>
                <w:t>3</w:t>
              </w:r>
              <w:r w:rsidRPr="00F17957">
                <w:rPr>
                  <w:i/>
                  <w:color w:val="0074C9"/>
                  <w:u w:val="single"/>
                </w:rPr>
                <w:t xml:space="preserve"> Aspen Prize</w:t>
              </w:r>
            </w:hyperlink>
            <w:r>
              <w:t xml:space="preserve">, pp. </w:t>
            </w:r>
            <w:r w:rsidR="00632056">
              <w:t>10-13</w:t>
            </w:r>
          </w:p>
          <w:p w14:paraId="3B1F0524" w14:textId="4E06706C" w:rsidR="00632056" w:rsidRDefault="00632056" w:rsidP="00632056">
            <w:pPr>
              <w:widowControl w:val="0"/>
              <w:spacing w:before="240"/>
            </w:pPr>
            <w:r>
              <w:rPr>
                <w:b/>
              </w:rPr>
              <w:t>Strategy 4:</w:t>
            </w:r>
            <w:r>
              <w:t xml:space="preserve"> </w:t>
            </w:r>
            <w:r w:rsidRPr="00632056">
              <w:t xml:space="preserve">Prioritized academic and </w:t>
            </w:r>
            <w:proofErr w:type="gramStart"/>
            <w:r w:rsidRPr="00632056">
              <w:t>nonacademic</w:t>
            </w:r>
            <w:proofErr w:type="gramEnd"/>
            <w:r w:rsidRPr="00632056">
              <w:t xml:space="preserve"> </w:t>
            </w:r>
            <w:proofErr w:type="gramStart"/>
            <w:r w:rsidRPr="00632056">
              <w:t>supports</w:t>
            </w:r>
            <w:proofErr w:type="gramEnd"/>
          </w:p>
          <w:p w14:paraId="30150893" w14:textId="77777777" w:rsidR="00632056" w:rsidRDefault="00632056" w:rsidP="00632056">
            <w:pPr>
              <w:widowControl w:val="0"/>
              <w:rPr>
                <w:u w:val="single"/>
              </w:rPr>
            </w:pPr>
            <w:r>
              <w:rPr>
                <w:u w:val="single"/>
              </w:rPr>
              <w:t>Presentation (10 minutes)</w:t>
            </w:r>
          </w:p>
          <w:p w14:paraId="31F6C8B8" w14:textId="77777777" w:rsidR="00632056" w:rsidRDefault="00632056" w:rsidP="00632056">
            <w:pPr>
              <w:widowControl w:val="0"/>
              <w:numPr>
                <w:ilvl w:val="0"/>
                <w:numId w:val="22"/>
              </w:numPr>
              <w:pBdr>
                <w:top w:val="nil"/>
                <w:left w:val="nil"/>
                <w:bottom w:val="nil"/>
                <w:right w:val="nil"/>
                <w:between w:val="nil"/>
              </w:pBdr>
            </w:pPr>
            <w:r>
              <w:t>Overview</w:t>
            </w:r>
          </w:p>
          <w:p w14:paraId="69156FB3" w14:textId="77777777" w:rsidR="00722127" w:rsidRDefault="00722127" w:rsidP="00722127">
            <w:pPr>
              <w:numPr>
                <w:ilvl w:val="0"/>
                <w:numId w:val="22"/>
              </w:numPr>
              <w:pBdr>
                <w:top w:val="nil"/>
                <w:left w:val="nil"/>
                <w:bottom w:val="nil"/>
                <w:right w:val="nil"/>
                <w:between w:val="nil"/>
              </w:pBdr>
            </w:pPr>
            <w:r>
              <w:t xml:space="preserve">Case studies: Choose at least one to present, considering which case studies may be most relevant to your state context: </w:t>
            </w:r>
          </w:p>
          <w:p w14:paraId="0E022E4A" w14:textId="62EAB8E8" w:rsidR="00CD492A" w:rsidRDefault="00CD492A" w:rsidP="00722127">
            <w:pPr>
              <w:widowControl w:val="0"/>
              <w:numPr>
                <w:ilvl w:val="1"/>
                <w:numId w:val="22"/>
              </w:numPr>
              <w:pBdr>
                <w:top w:val="nil"/>
                <w:left w:val="nil"/>
                <w:bottom w:val="nil"/>
                <w:right w:val="nil"/>
                <w:between w:val="nil"/>
              </w:pBdr>
            </w:pPr>
            <w:r w:rsidRPr="00CD492A">
              <w:t>Alamo Colleges District</w:t>
            </w:r>
            <w:r>
              <w:t xml:space="preserve"> (</w:t>
            </w:r>
            <w:r w:rsidR="00D90E24">
              <w:t>s</w:t>
            </w:r>
            <w:r>
              <w:t>ystem of 5 community colleges serving the greater San Antonio metropolitan area)</w:t>
            </w:r>
          </w:p>
          <w:p w14:paraId="7F5758C2" w14:textId="410851D3" w:rsidR="00E41C0D" w:rsidRDefault="00E41C0D" w:rsidP="008E7407">
            <w:pPr>
              <w:widowControl w:val="0"/>
              <w:numPr>
                <w:ilvl w:val="2"/>
                <w:numId w:val="22"/>
              </w:numPr>
              <w:pBdr>
                <w:top w:val="nil"/>
                <w:left w:val="nil"/>
                <w:bottom w:val="nil"/>
                <w:right w:val="nil"/>
                <w:between w:val="nil"/>
              </w:pBdr>
            </w:pPr>
            <w:r>
              <w:t xml:space="preserve">2021 </w:t>
            </w:r>
            <w:r w:rsidR="00D90E24">
              <w:t>Aspen Prize w</w:t>
            </w:r>
            <w:r>
              <w:t>inner (San Antonio College)</w:t>
            </w:r>
          </w:p>
          <w:p w14:paraId="479E286E" w14:textId="539B13E7" w:rsidR="008E7407" w:rsidRDefault="008E7407" w:rsidP="008E7407">
            <w:pPr>
              <w:widowControl w:val="0"/>
              <w:numPr>
                <w:ilvl w:val="2"/>
                <w:numId w:val="22"/>
              </w:numPr>
              <w:pBdr>
                <w:top w:val="nil"/>
                <w:left w:val="nil"/>
                <w:bottom w:val="nil"/>
                <w:right w:val="nil"/>
                <w:between w:val="nil"/>
              </w:pBdr>
            </w:pPr>
            <w:r w:rsidRPr="008E7407">
              <w:t>15/30/45 credit milestones</w:t>
            </w:r>
          </w:p>
          <w:p w14:paraId="3D1C4A90" w14:textId="295376B1" w:rsidR="008E7407" w:rsidRDefault="008E7407" w:rsidP="008E7407">
            <w:pPr>
              <w:widowControl w:val="0"/>
              <w:numPr>
                <w:ilvl w:val="2"/>
                <w:numId w:val="22"/>
              </w:numPr>
              <w:pBdr>
                <w:top w:val="nil"/>
                <w:left w:val="nil"/>
                <w:bottom w:val="nil"/>
                <w:right w:val="nil"/>
                <w:between w:val="nil"/>
              </w:pBdr>
            </w:pPr>
            <w:r w:rsidRPr="008E7407">
              <w:t>Caseloads by Institute at 300:1</w:t>
            </w:r>
          </w:p>
          <w:p w14:paraId="2876DDF0" w14:textId="43A1D91C" w:rsidR="008E7407" w:rsidRDefault="008E7407" w:rsidP="008E7407">
            <w:pPr>
              <w:widowControl w:val="0"/>
              <w:numPr>
                <w:ilvl w:val="2"/>
                <w:numId w:val="22"/>
              </w:numPr>
              <w:pBdr>
                <w:top w:val="nil"/>
                <w:left w:val="nil"/>
                <w:bottom w:val="nil"/>
                <w:right w:val="nil"/>
                <w:between w:val="nil"/>
              </w:pBdr>
            </w:pPr>
            <w:r w:rsidRPr="008E7407">
              <w:t>Increased three-year graduation rate from 19.9% to 30.4%</w:t>
            </w:r>
          </w:p>
          <w:p w14:paraId="010E2B37" w14:textId="077B4F8A" w:rsidR="008E7407" w:rsidRDefault="008E7407" w:rsidP="008E7407">
            <w:pPr>
              <w:widowControl w:val="0"/>
              <w:numPr>
                <w:ilvl w:val="2"/>
                <w:numId w:val="22"/>
              </w:numPr>
              <w:pBdr>
                <w:top w:val="nil"/>
                <w:left w:val="nil"/>
                <w:bottom w:val="nil"/>
                <w:right w:val="nil"/>
                <w:between w:val="nil"/>
              </w:pBdr>
            </w:pPr>
            <w:r>
              <w:t>For more information, see:</w:t>
            </w:r>
            <w:r w:rsidR="00E41C0D">
              <w:t xml:space="preserve"> </w:t>
            </w:r>
            <w:hyperlink r:id="rId23" w:history="1">
              <w:r w:rsidR="00E41C0D" w:rsidRPr="00E41C0D">
                <w:rPr>
                  <w:rStyle w:val="Hyperlink"/>
                  <w:i/>
                  <w:iCs/>
                  <w:color w:val="0070C0"/>
                </w:rPr>
                <w:t>The 2021 Aspen Prize</w:t>
              </w:r>
            </w:hyperlink>
            <w:r w:rsidR="00E41C0D" w:rsidRPr="00E41C0D">
              <w:rPr>
                <w:color w:val="0070C0"/>
              </w:rPr>
              <w:t xml:space="preserve">, </w:t>
            </w:r>
            <w:r w:rsidR="00E41C0D">
              <w:t>pp. 6-9</w:t>
            </w:r>
          </w:p>
          <w:p w14:paraId="153CED1D" w14:textId="291A9E25" w:rsidR="00CD492A" w:rsidRDefault="00CD492A" w:rsidP="00722127">
            <w:pPr>
              <w:widowControl w:val="0"/>
              <w:numPr>
                <w:ilvl w:val="1"/>
                <w:numId w:val="22"/>
              </w:numPr>
              <w:pBdr>
                <w:top w:val="nil"/>
                <w:left w:val="nil"/>
                <w:bottom w:val="nil"/>
                <w:right w:val="nil"/>
                <w:between w:val="nil"/>
              </w:pBdr>
            </w:pPr>
            <w:r>
              <w:lastRenderedPageBreak/>
              <w:t>Amarillo College (12,000 students in a suburban area serving a large agricultural region; Hispanic Serving Institution)</w:t>
            </w:r>
          </w:p>
          <w:p w14:paraId="0DB06963" w14:textId="245A2EAE" w:rsidR="008E7407" w:rsidRDefault="008E7407" w:rsidP="008E7407">
            <w:pPr>
              <w:widowControl w:val="0"/>
              <w:numPr>
                <w:ilvl w:val="2"/>
                <w:numId w:val="22"/>
              </w:numPr>
              <w:pBdr>
                <w:top w:val="nil"/>
                <w:left w:val="nil"/>
                <w:bottom w:val="nil"/>
                <w:right w:val="nil"/>
                <w:between w:val="nil"/>
              </w:pBdr>
            </w:pPr>
            <w:r>
              <w:t xml:space="preserve">2023 Aspen Prize </w:t>
            </w:r>
            <w:r w:rsidR="00D90E24">
              <w:t>w</w:t>
            </w:r>
            <w:r>
              <w:t>inner</w:t>
            </w:r>
          </w:p>
          <w:p w14:paraId="7F899286" w14:textId="6A88B4DC" w:rsidR="008E7407" w:rsidRDefault="008E7407" w:rsidP="008E7407">
            <w:pPr>
              <w:widowControl w:val="0"/>
              <w:numPr>
                <w:ilvl w:val="2"/>
                <w:numId w:val="22"/>
              </w:numPr>
              <w:pBdr>
                <w:top w:val="nil"/>
                <w:left w:val="nil"/>
                <w:bottom w:val="nil"/>
                <w:right w:val="nil"/>
                <w:between w:val="nil"/>
              </w:pBdr>
            </w:pPr>
            <w:r w:rsidRPr="008E7407">
              <w:t>Mandatory tutoring for students in courses essential for graduation (including required math and English courses)</w:t>
            </w:r>
          </w:p>
          <w:p w14:paraId="27223F19" w14:textId="3E5D2F14" w:rsidR="008E7407" w:rsidRDefault="008E7407" w:rsidP="008E7407">
            <w:pPr>
              <w:widowControl w:val="0"/>
              <w:numPr>
                <w:ilvl w:val="2"/>
                <w:numId w:val="22"/>
              </w:numPr>
              <w:pBdr>
                <w:top w:val="nil"/>
                <w:left w:val="nil"/>
                <w:bottom w:val="nil"/>
                <w:right w:val="nil"/>
                <w:between w:val="nil"/>
              </w:pBdr>
            </w:pPr>
            <w:r w:rsidRPr="008E7407">
              <w:t>Over four years, the overall graduation and transfer rate rose 8 percentage points; the rate for students of color rose 9 percentage points</w:t>
            </w:r>
          </w:p>
          <w:p w14:paraId="1B535719" w14:textId="45D360CC" w:rsidR="008E7407" w:rsidRDefault="008E7407" w:rsidP="008E7407">
            <w:pPr>
              <w:widowControl w:val="0"/>
              <w:numPr>
                <w:ilvl w:val="2"/>
                <w:numId w:val="22"/>
              </w:numPr>
              <w:pBdr>
                <w:top w:val="nil"/>
                <w:left w:val="nil"/>
                <w:bottom w:val="nil"/>
                <w:right w:val="nil"/>
                <w:between w:val="nil"/>
              </w:pBdr>
            </w:pPr>
            <w:r>
              <w:t xml:space="preserve">For more information, see: </w:t>
            </w:r>
            <w:hyperlink r:id="rId24" w:history="1">
              <w:r w:rsidRPr="008E7407">
                <w:rPr>
                  <w:rStyle w:val="Hyperlink"/>
                  <w:i/>
                  <w:iCs/>
                  <w:color w:val="0074C9"/>
                </w:rPr>
                <w:t>The 2023 Aspen Prize</w:t>
              </w:r>
            </w:hyperlink>
            <w:r>
              <w:t>, pp. 6-9</w:t>
            </w:r>
          </w:p>
          <w:p w14:paraId="75FDAC9E" w14:textId="47172A5E" w:rsidR="00CD492A" w:rsidRDefault="00CD492A" w:rsidP="00722127">
            <w:pPr>
              <w:widowControl w:val="0"/>
              <w:numPr>
                <w:ilvl w:val="1"/>
                <w:numId w:val="22"/>
              </w:numPr>
              <w:pBdr>
                <w:top w:val="nil"/>
                <w:left w:val="nil"/>
                <w:bottom w:val="nil"/>
                <w:right w:val="nil"/>
                <w:between w:val="nil"/>
              </w:pBdr>
            </w:pPr>
            <w:r w:rsidRPr="00CD492A">
              <w:t>Indian River State College</w:t>
            </w:r>
            <w:r>
              <w:t xml:space="preserve"> (</w:t>
            </w:r>
            <w:r w:rsidR="00D90E24">
              <w:t>s</w:t>
            </w:r>
            <w:r>
              <w:t>emi-rural school in Florida</w:t>
            </w:r>
            <w:r w:rsidR="00D90E24">
              <w:t>,</w:t>
            </w:r>
            <w:r>
              <w:t xml:space="preserve"> located over 60 miles from the nearest four-year university)</w:t>
            </w:r>
          </w:p>
          <w:p w14:paraId="275C4018" w14:textId="74A738C4" w:rsidR="002849E0" w:rsidRDefault="002849E0" w:rsidP="008E7407">
            <w:pPr>
              <w:widowControl w:val="0"/>
              <w:numPr>
                <w:ilvl w:val="2"/>
                <w:numId w:val="22"/>
              </w:numPr>
              <w:pBdr>
                <w:top w:val="nil"/>
                <w:left w:val="nil"/>
                <w:bottom w:val="nil"/>
                <w:right w:val="nil"/>
                <w:between w:val="nil"/>
              </w:pBdr>
            </w:pPr>
            <w:r>
              <w:t xml:space="preserve">2019 Aspen Prize </w:t>
            </w:r>
            <w:r w:rsidR="00D90E24">
              <w:t>w</w:t>
            </w:r>
            <w:r>
              <w:t>inner</w:t>
            </w:r>
          </w:p>
          <w:p w14:paraId="6BCF4509" w14:textId="6606A106" w:rsidR="008E7407" w:rsidRDefault="008E7407" w:rsidP="008E7407">
            <w:pPr>
              <w:widowControl w:val="0"/>
              <w:numPr>
                <w:ilvl w:val="2"/>
                <w:numId w:val="22"/>
              </w:numPr>
              <w:pBdr>
                <w:top w:val="nil"/>
                <w:left w:val="nil"/>
                <w:bottom w:val="nil"/>
                <w:right w:val="nil"/>
                <w:between w:val="nil"/>
              </w:pBdr>
            </w:pPr>
            <w:r w:rsidRPr="008E7407">
              <w:t xml:space="preserve">Faculty generate early alert </w:t>
            </w:r>
            <w:proofErr w:type="spellStart"/>
            <w:r w:rsidRPr="008E7407">
              <w:t>ReachOuts</w:t>
            </w:r>
            <w:proofErr w:type="spellEnd"/>
            <w:r w:rsidRPr="008E7407">
              <w:t xml:space="preserve"> to make advisors aware of struggling students.</w:t>
            </w:r>
          </w:p>
          <w:p w14:paraId="08AB1034" w14:textId="13C6FDBF" w:rsidR="008E7407" w:rsidRDefault="008E7407" w:rsidP="008E7407">
            <w:pPr>
              <w:widowControl w:val="0"/>
              <w:numPr>
                <w:ilvl w:val="2"/>
                <w:numId w:val="22"/>
              </w:numPr>
              <w:pBdr>
                <w:top w:val="nil"/>
                <w:left w:val="nil"/>
                <w:bottom w:val="nil"/>
                <w:right w:val="nil"/>
                <w:between w:val="nil"/>
              </w:pBdr>
            </w:pPr>
            <w:proofErr w:type="spellStart"/>
            <w:r w:rsidRPr="008E7407">
              <w:t>RiverSupport</w:t>
            </w:r>
            <w:proofErr w:type="spellEnd"/>
            <w:r w:rsidRPr="008E7407">
              <w:t xml:space="preserve"> informs students about more than 150 social </w:t>
            </w:r>
            <w:proofErr w:type="gramStart"/>
            <w:r w:rsidRPr="008E7407">
              <w:t>service</w:t>
            </w:r>
            <w:proofErr w:type="gramEnd"/>
            <w:r w:rsidRPr="008E7407">
              <w:t xml:space="preserve"> and academic resources in the community.</w:t>
            </w:r>
          </w:p>
          <w:p w14:paraId="5175FB85" w14:textId="3A2B9A4D" w:rsidR="008E7407" w:rsidRDefault="008E7407" w:rsidP="008E7407">
            <w:pPr>
              <w:widowControl w:val="0"/>
              <w:numPr>
                <w:ilvl w:val="2"/>
                <w:numId w:val="22"/>
              </w:numPr>
              <w:pBdr>
                <w:top w:val="nil"/>
                <w:left w:val="nil"/>
                <w:bottom w:val="nil"/>
                <w:right w:val="nil"/>
                <w:between w:val="nil"/>
              </w:pBdr>
            </w:pPr>
            <w:r w:rsidRPr="008E7407">
              <w:t>IRSC’s Health and Wellness Center offers counseling and referral services, wellness checks, a food pantry, and free immunizations.</w:t>
            </w:r>
          </w:p>
          <w:p w14:paraId="516083FF" w14:textId="4DB33B97" w:rsidR="008E7407" w:rsidRDefault="008E7407" w:rsidP="008E7407">
            <w:pPr>
              <w:widowControl w:val="0"/>
              <w:numPr>
                <w:ilvl w:val="2"/>
                <w:numId w:val="22"/>
              </w:numPr>
              <w:pBdr>
                <w:top w:val="nil"/>
                <w:left w:val="nil"/>
                <w:bottom w:val="nil"/>
                <w:right w:val="nil"/>
                <w:between w:val="nil"/>
              </w:pBdr>
            </w:pPr>
            <w:r>
              <w:t xml:space="preserve">For more information, see: </w:t>
            </w:r>
            <w:hyperlink r:id="rId25" w:history="1">
              <w:r w:rsidR="002849E0" w:rsidRPr="002849E0">
                <w:rPr>
                  <w:rStyle w:val="Hyperlink"/>
                  <w:i/>
                  <w:iCs/>
                  <w:color w:val="0074C9"/>
                </w:rPr>
                <w:t>The 2019 Aspen Prize</w:t>
              </w:r>
            </w:hyperlink>
            <w:r w:rsidR="002849E0" w:rsidRPr="002849E0">
              <w:rPr>
                <w:color w:val="0074C9"/>
              </w:rPr>
              <w:t>,</w:t>
            </w:r>
            <w:r w:rsidR="002849E0">
              <w:t xml:space="preserve"> pp. 9-12</w:t>
            </w:r>
          </w:p>
          <w:p w14:paraId="677D690E" w14:textId="5394925A" w:rsidR="00CD492A" w:rsidRDefault="00CD492A" w:rsidP="00CD492A">
            <w:pPr>
              <w:widowControl w:val="0"/>
              <w:numPr>
                <w:ilvl w:val="0"/>
                <w:numId w:val="22"/>
              </w:numPr>
              <w:pBdr>
                <w:top w:val="nil"/>
                <w:left w:val="nil"/>
                <w:bottom w:val="nil"/>
                <w:right w:val="nil"/>
                <w:between w:val="nil"/>
              </w:pBdr>
            </w:pPr>
            <w:r w:rsidRPr="00CD492A">
              <w:t xml:space="preserve">Key </w:t>
            </w:r>
            <w:r w:rsidR="00D90E24">
              <w:t>c</w:t>
            </w:r>
            <w:r w:rsidRPr="00CD492A">
              <w:t xml:space="preserve">oncepts for </w:t>
            </w:r>
            <w:r w:rsidR="00D90E24">
              <w:t>k</w:t>
            </w:r>
            <w:r w:rsidRPr="00CD492A">
              <w:t xml:space="preserve">eeping </w:t>
            </w:r>
            <w:r w:rsidR="00D90E24">
              <w:t>s</w:t>
            </w:r>
            <w:r w:rsidRPr="00CD492A">
              <w:t xml:space="preserve">tudents on </w:t>
            </w:r>
            <w:r w:rsidR="00D90E24">
              <w:t>p</w:t>
            </w:r>
            <w:r w:rsidRPr="00CD492A">
              <w:t xml:space="preserve">lans and </w:t>
            </w:r>
            <w:r w:rsidR="00D90E24">
              <w:t>s</w:t>
            </w:r>
            <w:r w:rsidRPr="00CD492A">
              <w:t xml:space="preserve">upporting them </w:t>
            </w:r>
            <w:r w:rsidR="00D90E24">
              <w:t>a</w:t>
            </w:r>
            <w:r w:rsidRPr="00CD492A">
              <w:t xml:space="preserve">long the </w:t>
            </w:r>
            <w:r w:rsidR="00D90E24">
              <w:t>w</w:t>
            </w:r>
            <w:r w:rsidRPr="00CD492A">
              <w:t>ay</w:t>
            </w:r>
          </w:p>
          <w:p w14:paraId="00A869E6" w14:textId="61485474" w:rsidR="00CD492A" w:rsidRDefault="00CD492A" w:rsidP="00CD492A">
            <w:pPr>
              <w:widowControl w:val="0"/>
              <w:numPr>
                <w:ilvl w:val="0"/>
                <w:numId w:val="22"/>
              </w:numPr>
              <w:pBdr>
                <w:top w:val="nil"/>
                <w:left w:val="nil"/>
                <w:bottom w:val="nil"/>
                <w:right w:val="nil"/>
                <w:between w:val="nil"/>
              </w:pBdr>
            </w:pPr>
            <w:r>
              <w:t xml:space="preserve">Summary: </w:t>
            </w:r>
            <w:r w:rsidRPr="00CD492A">
              <w:t xml:space="preserve">Completion </w:t>
            </w:r>
            <w:proofErr w:type="gramStart"/>
            <w:r w:rsidRPr="00CD492A">
              <w:t>for</w:t>
            </w:r>
            <w:proofErr w:type="gramEnd"/>
            <w:r w:rsidRPr="00CD492A">
              <w:t xml:space="preserve"> </w:t>
            </w:r>
            <w:r w:rsidR="00D90E24">
              <w:t>p</w:t>
            </w:r>
            <w:r w:rsidRPr="00CD492A">
              <w:t xml:space="preserve">ost-graduation </w:t>
            </w:r>
            <w:r w:rsidR="00D90E24">
              <w:t>s</w:t>
            </w:r>
            <w:r w:rsidRPr="00CD492A">
              <w:t>uccess</w:t>
            </w:r>
          </w:p>
          <w:p w14:paraId="46485747" w14:textId="77777777" w:rsidR="00CD492A" w:rsidRDefault="00CD492A" w:rsidP="00CD492A">
            <w:pPr>
              <w:widowControl w:val="0"/>
              <w:pBdr>
                <w:top w:val="nil"/>
                <w:left w:val="nil"/>
                <w:bottom w:val="nil"/>
                <w:right w:val="nil"/>
                <w:between w:val="nil"/>
              </w:pBdr>
            </w:pPr>
          </w:p>
          <w:p w14:paraId="70CC9ECE" w14:textId="25B8DFB8" w:rsidR="00CD492A" w:rsidRDefault="00CD492A" w:rsidP="00CD492A">
            <w:pPr>
              <w:widowControl w:val="0"/>
              <w:pBdr>
                <w:top w:val="nil"/>
                <w:left w:val="nil"/>
                <w:bottom w:val="nil"/>
                <w:right w:val="nil"/>
                <w:between w:val="nil"/>
              </w:pBdr>
              <w:rPr>
                <w:u w:val="single"/>
              </w:rPr>
            </w:pPr>
            <w:r>
              <w:rPr>
                <w:u w:val="single"/>
              </w:rPr>
              <w:t>Reflections and Questions (5 minutes)</w:t>
            </w:r>
          </w:p>
          <w:p w14:paraId="0000018E" w14:textId="28802824" w:rsidR="00632056" w:rsidRPr="00EA724F" w:rsidRDefault="00CD492A" w:rsidP="00632056">
            <w:pPr>
              <w:widowControl w:val="0"/>
              <w:pBdr>
                <w:top w:val="nil"/>
                <w:left w:val="nil"/>
                <w:bottom w:val="nil"/>
                <w:right w:val="nil"/>
                <w:between w:val="nil"/>
              </w:pBdr>
            </w:pPr>
            <w:r w:rsidRPr="00CD492A">
              <w:t>What questions or reflections do you have?</w:t>
            </w:r>
          </w:p>
        </w:tc>
        <w:tc>
          <w:tcPr>
            <w:tcW w:w="2500" w:type="dxa"/>
            <w:shd w:val="clear" w:color="auto" w:fill="auto"/>
            <w:tcMar>
              <w:top w:w="100" w:type="dxa"/>
              <w:left w:w="100" w:type="dxa"/>
              <w:bottom w:w="100" w:type="dxa"/>
              <w:right w:w="100" w:type="dxa"/>
            </w:tcMar>
          </w:tcPr>
          <w:p w14:paraId="0000018F" w14:textId="3BD1D5A8" w:rsidR="007755B4" w:rsidRDefault="00D90E24" w:rsidP="00ED1BA0">
            <w:pPr>
              <w:widowControl w:val="0"/>
              <w:spacing w:after="240"/>
              <w:rPr>
                <w:color w:val="004A7A"/>
              </w:rPr>
            </w:pPr>
            <w:r w:rsidRPr="00ED1BA0">
              <w:rPr>
                <w:i/>
              </w:rPr>
              <w:lastRenderedPageBreak/>
              <w:t>Slide</w:t>
            </w:r>
            <w:r w:rsidR="00FC2BE3" w:rsidRPr="00ED1BA0">
              <w:rPr>
                <w:i/>
              </w:rPr>
              <w:t xml:space="preserve">s </w:t>
            </w:r>
            <w:r w:rsidR="007877F7">
              <w:rPr>
                <w:i/>
              </w:rPr>
              <w:t>1</w:t>
            </w:r>
            <w:r w:rsidR="00934FEB">
              <w:rPr>
                <w:i/>
              </w:rPr>
              <w:t>0</w:t>
            </w:r>
            <w:r w:rsidR="007877F7">
              <w:rPr>
                <w:i/>
              </w:rPr>
              <w:t>-3</w:t>
            </w:r>
            <w:r w:rsidR="001B6A4A">
              <w:rPr>
                <w:i/>
              </w:rPr>
              <w:t>7</w:t>
            </w:r>
            <w:r w:rsidRPr="00ED1BA0">
              <w:rPr>
                <w:i/>
              </w:rPr>
              <w:br/>
              <w:t>Participant Toolkit p</w:t>
            </w:r>
            <w:r w:rsidR="00D068D0">
              <w:rPr>
                <w:i/>
              </w:rPr>
              <w:t>p</w:t>
            </w:r>
            <w:r w:rsidRPr="00ED1BA0">
              <w:rPr>
                <w:i/>
              </w:rPr>
              <w:t xml:space="preserve">. </w:t>
            </w:r>
            <w:r w:rsidR="00243377">
              <w:rPr>
                <w:i/>
              </w:rPr>
              <w:t>4</w:t>
            </w:r>
            <w:r w:rsidR="00FC09B4">
              <w:rPr>
                <w:i/>
              </w:rPr>
              <w:t>-8</w:t>
            </w:r>
          </w:p>
        </w:tc>
      </w:tr>
      <w:tr w:rsidR="008775DF" w14:paraId="246CC3C6" w14:textId="77777777" w:rsidTr="00D51187">
        <w:tc>
          <w:tcPr>
            <w:tcW w:w="2240" w:type="dxa"/>
            <w:shd w:val="clear" w:color="auto" w:fill="auto"/>
            <w:tcMar>
              <w:top w:w="100" w:type="dxa"/>
              <w:left w:w="100" w:type="dxa"/>
              <w:bottom w:w="100" w:type="dxa"/>
              <w:right w:w="100" w:type="dxa"/>
            </w:tcMar>
          </w:tcPr>
          <w:p w14:paraId="6508A0A1" w14:textId="3A588D55" w:rsidR="008775DF" w:rsidRPr="001951D4" w:rsidRDefault="002849E0" w:rsidP="008775DF">
            <w:pPr>
              <w:widowControl w:val="0"/>
              <w:rPr>
                <w:b/>
              </w:rPr>
            </w:pPr>
            <w:r>
              <w:rPr>
                <w:b/>
              </w:rPr>
              <w:lastRenderedPageBreak/>
              <w:t>20-25</w:t>
            </w:r>
            <w:r w:rsidR="001951D4">
              <w:rPr>
                <w:b/>
              </w:rPr>
              <w:t xml:space="preserve"> minutes</w:t>
            </w:r>
          </w:p>
        </w:tc>
        <w:tc>
          <w:tcPr>
            <w:tcW w:w="9090" w:type="dxa"/>
            <w:shd w:val="clear" w:color="auto" w:fill="auto"/>
            <w:tcMar>
              <w:top w:w="100" w:type="dxa"/>
              <w:left w:w="100" w:type="dxa"/>
              <w:bottom w:w="100" w:type="dxa"/>
              <w:right w:w="100" w:type="dxa"/>
            </w:tcMar>
          </w:tcPr>
          <w:p w14:paraId="26D06BB8" w14:textId="77777777" w:rsidR="00CD492A" w:rsidRDefault="00CD492A" w:rsidP="00CD492A">
            <w:pPr>
              <w:widowControl w:val="0"/>
              <w:rPr>
                <w:b/>
              </w:rPr>
            </w:pPr>
            <w:r w:rsidRPr="00CD492A">
              <w:rPr>
                <w:b/>
              </w:rPr>
              <w:t xml:space="preserve">Discussion: </w:t>
            </w:r>
            <w:bookmarkStart w:id="25" w:name="_Hlk200117785"/>
            <w:r w:rsidRPr="00CD492A">
              <w:rPr>
                <w:b/>
              </w:rPr>
              <w:t>Structuring Completion for Student Success</w:t>
            </w:r>
            <w:bookmarkEnd w:id="25"/>
          </w:p>
          <w:p w14:paraId="3D5C82FC" w14:textId="3B53C39F" w:rsidR="008775DF" w:rsidRPr="008633FF" w:rsidRDefault="002849E0" w:rsidP="008775DF">
            <w:pPr>
              <w:widowControl w:val="0"/>
              <w:pBdr>
                <w:top w:val="nil"/>
                <w:left w:val="nil"/>
                <w:bottom w:val="nil"/>
                <w:right w:val="nil"/>
                <w:between w:val="nil"/>
              </w:pBdr>
              <w:spacing w:before="240"/>
              <w:rPr>
                <w:u w:val="single"/>
              </w:rPr>
            </w:pPr>
            <w:r>
              <w:rPr>
                <w:u w:val="single"/>
              </w:rPr>
              <w:t>Group Discussion (25 minutes)</w:t>
            </w:r>
          </w:p>
          <w:p w14:paraId="42C4DE9D" w14:textId="77777777" w:rsidR="00920031" w:rsidRPr="00920031" w:rsidRDefault="00920031" w:rsidP="00920031">
            <w:pPr>
              <w:pStyle w:val="ListParagraph"/>
              <w:numPr>
                <w:ilvl w:val="0"/>
                <w:numId w:val="22"/>
              </w:numPr>
            </w:pPr>
            <w:r w:rsidRPr="00920031">
              <w:t xml:space="preserve">What are the strengths of your college’s completion reforms? </w:t>
            </w:r>
          </w:p>
          <w:p w14:paraId="159D0707" w14:textId="77777777" w:rsidR="00920031" w:rsidRPr="00920031" w:rsidRDefault="00920031" w:rsidP="00920031">
            <w:pPr>
              <w:pStyle w:val="ListParagraph"/>
              <w:numPr>
                <w:ilvl w:val="0"/>
                <w:numId w:val="22"/>
              </w:numPr>
            </w:pPr>
            <w:r w:rsidRPr="00920031">
              <w:t xml:space="preserve">Based on today’s learning, what opportunities do you see to strengthen completion reforms? </w:t>
            </w:r>
          </w:p>
          <w:p w14:paraId="17072605" w14:textId="25243550" w:rsidR="00D068D0" w:rsidRPr="002849E0" w:rsidRDefault="00920031" w:rsidP="00920031">
            <w:pPr>
              <w:widowControl w:val="0"/>
              <w:numPr>
                <w:ilvl w:val="0"/>
                <w:numId w:val="22"/>
              </w:numPr>
              <w:pBdr>
                <w:top w:val="nil"/>
                <w:left w:val="nil"/>
                <w:bottom w:val="nil"/>
                <w:right w:val="nil"/>
                <w:between w:val="nil"/>
              </w:pBdr>
              <w:spacing w:after="200"/>
            </w:pPr>
            <w:r w:rsidRPr="00920031">
              <w:t xml:space="preserve">What is one </w:t>
            </w:r>
            <w:proofErr w:type="gramStart"/>
            <w:r w:rsidRPr="00920031">
              <w:t>high</w:t>
            </w:r>
            <w:r w:rsidR="00D90E24">
              <w:t>-</w:t>
            </w:r>
            <w:r w:rsidRPr="00920031">
              <w:t>leverage</w:t>
            </w:r>
            <w:proofErr w:type="gramEnd"/>
            <w:r w:rsidRPr="00920031">
              <w:t xml:space="preserve"> change your college could make to better align completion with </w:t>
            </w:r>
            <w:r w:rsidRPr="00920031">
              <w:lastRenderedPageBreak/>
              <w:t>post-graduation outcomes? What stakeholders do you think would be involved?</w:t>
            </w:r>
          </w:p>
        </w:tc>
        <w:tc>
          <w:tcPr>
            <w:tcW w:w="2500" w:type="dxa"/>
            <w:shd w:val="clear" w:color="auto" w:fill="auto"/>
            <w:tcMar>
              <w:top w:w="100" w:type="dxa"/>
              <w:left w:w="100" w:type="dxa"/>
              <w:bottom w:w="100" w:type="dxa"/>
              <w:right w:w="100" w:type="dxa"/>
            </w:tcMar>
          </w:tcPr>
          <w:p w14:paraId="084A4604" w14:textId="665D104A" w:rsidR="008775DF" w:rsidRPr="00ED1BA0" w:rsidRDefault="001951D4" w:rsidP="008775DF">
            <w:pPr>
              <w:widowControl w:val="0"/>
              <w:spacing w:after="240"/>
              <w:rPr>
                <w:i/>
              </w:rPr>
            </w:pPr>
            <w:r w:rsidRPr="00ED1BA0">
              <w:rPr>
                <w:i/>
              </w:rPr>
              <w:lastRenderedPageBreak/>
              <w:t xml:space="preserve">Slides </w:t>
            </w:r>
            <w:r w:rsidR="00934FEB">
              <w:rPr>
                <w:i/>
              </w:rPr>
              <w:t>3</w:t>
            </w:r>
            <w:r w:rsidR="001B6A4A">
              <w:rPr>
                <w:i/>
              </w:rPr>
              <w:t>8</w:t>
            </w:r>
            <w:r w:rsidRPr="00ED1BA0">
              <w:rPr>
                <w:i/>
              </w:rPr>
              <w:br/>
              <w:t xml:space="preserve">Participant Toolkit p. </w:t>
            </w:r>
            <w:r w:rsidR="00FC09B4">
              <w:rPr>
                <w:i/>
              </w:rPr>
              <w:t>9</w:t>
            </w:r>
          </w:p>
        </w:tc>
      </w:tr>
      <w:tr w:rsidR="008775DF" w14:paraId="60F1DF0F" w14:textId="77777777" w:rsidTr="00D51187">
        <w:tc>
          <w:tcPr>
            <w:tcW w:w="2240" w:type="dxa"/>
            <w:shd w:val="clear" w:color="auto" w:fill="auto"/>
            <w:tcMar>
              <w:top w:w="100" w:type="dxa"/>
              <w:left w:w="100" w:type="dxa"/>
              <w:bottom w:w="100" w:type="dxa"/>
              <w:right w:w="100" w:type="dxa"/>
            </w:tcMar>
          </w:tcPr>
          <w:p w14:paraId="00000193" w14:textId="27874FF6" w:rsidR="008775DF" w:rsidRDefault="001951D4" w:rsidP="008775DF">
            <w:pPr>
              <w:widowControl w:val="0"/>
              <w:rPr>
                <w:color w:val="004A7A"/>
              </w:rPr>
            </w:pPr>
            <w:r>
              <w:rPr>
                <w:b/>
              </w:rPr>
              <w:t>45-60</w:t>
            </w:r>
            <w:r w:rsidR="008775DF">
              <w:rPr>
                <w:b/>
              </w:rPr>
              <w:t xml:space="preserve"> minutes</w:t>
            </w:r>
          </w:p>
        </w:tc>
        <w:tc>
          <w:tcPr>
            <w:tcW w:w="9090" w:type="dxa"/>
            <w:shd w:val="clear" w:color="auto" w:fill="auto"/>
            <w:tcMar>
              <w:top w:w="100" w:type="dxa"/>
              <w:left w:w="100" w:type="dxa"/>
              <w:bottom w:w="100" w:type="dxa"/>
              <w:right w:w="100" w:type="dxa"/>
            </w:tcMar>
          </w:tcPr>
          <w:p w14:paraId="1BB132C4" w14:textId="449DCC43" w:rsidR="001951D4" w:rsidRDefault="001951D4" w:rsidP="002849E0">
            <w:pPr>
              <w:widowControl w:val="0"/>
              <w:rPr>
                <w:b/>
              </w:rPr>
            </w:pPr>
            <w:r w:rsidRPr="001951D4">
              <w:rPr>
                <w:b/>
              </w:rPr>
              <w:t>Panel</w:t>
            </w:r>
            <w:r w:rsidR="002849E0">
              <w:rPr>
                <w:b/>
              </w:rPr>
              <w:t xml:space="preserve"> Discussion</w:t>
            </w:r>
            <w:r w:rsidRPr="001951D4">
              <w:rPr>
                <w:b/>
              </w:rPr>
              <w:t xml:space="preserve">: </w:t>
            </w:r>
            <w:r w:rsidR="002849E0" w:rsidRPr="002849E0">
              <w:rPr>
                <w:b/>
              </w:rPr>
              <w:t>Defining Student Success Beyond Completion</w:t>
            </w:r>
          </w:p>
          <w:p w14:paraId="5EA19FB4" w14:textId="5D4C048F" w:rsidR="001951D4" w:rsidRDefault="001951D4" w:rsidP="002849E0">
            <w:pPr>
              <w:widowControl w:val="0"/>
              <w:spacing w:before="240"/>
              <w:rPr>
                <w:i/>
              </w:rPr>
            </w:pPr>
            <w:r w:rsidRPr="001951D4">
              <w:rPr>
                <w:i/>
              </w:rPr>
              <w:t>Planning considerations:</w:t>
            </w:r>
            <w:r>
              <w:rPr>
                <w:i/>
              </w:rPr>
              <w:t xml:space="preserve"> </w:t>
            </w:r>
            <w:r w:rsidR="00F17957">
              <w:rPr>
                <w:i/>
              </w:rPr>
              <w:t xml:space="preserve">There are no standardized curricular materials for the panel discussion. We recommend inviting innovative faculty leaders from </w:t>
            </w:r>
            <w:r w:rsidR="004564DD">
              <w:rPr>
                <w:i/>
              </w:rPr>
              <w:t>institutions with strong outcomes from your local or state context</w:t>
            </w:r>
            <w:r w:rsidR="00F17957">
              <w:rPr>
                <w:i/>
              </w:rPr>
              <w:t xml:space="preserve">. We encourage moderators to share the Aspen </w:t>
            </w:r>
            <w:r w:rsidR="002849E0">
              <w:rPr>
                <w:i/>
              </w:rPr>
              <w:t xml:space="preserve">Completion for Post-graduation Success Framework </w:t>
            </w:r>
            <w:r w:rsidR="00F17957">
              <w:rPr>
                <w:i/>
              </w:rPr>
              <w:t xml:space="preserve">with panelists ahead of time via email. We also recommend meeting with panelists either in person or via Zoom to address any questions they may have on the curriculum for this module and develop a series of interview questions and responses. We recommend selecting key ideas from each of the </w:t>
            </w:r>
            <w:r w:rsidR="002849E0">
              <w:rPr>
                <w:i/>
              </w:rPr>
              <w:t>Completion for Post-graduation Success</w:t>
            </w:r>
            <w:r w:rsidR="00F17957">
              <w:rPr>
                <w:i/>
              </w:rPr>
              <w:t xml:space="preserve"> strategies and using them to create question </w:t>
            </w:r>
            <w:proofErr w:type="gramStart"/>
            <w:r w:rsidR="00F17957">
              <w:rPr>
                <w:i/>
              </w:rPr>
              <w:t>prompts</w:t>
            </w:r>
            <w:proofErr w:type="gramEnd"/>
            <w:r w:rsidR="00F17957">
              <w:rPr>
                <w:i/>
              </w:rPr>
              <w:t xml:space="preserve">. This will ensure alignment between panelists’ reflections and the curricular materials. </w:t>
            </w:r>
            <w:r>
              <w:rPr>
                <w:i/>
              </w:rPr>
              <w:t>Optional prompts are below. Customize the questions to align with panelists’ strengths and experiences.</w:t>
            </w:r>
          </w:p>
          <w:p w14:paraId="7978B639" w14:textId="77777777" w:rsidR="001951D4" w:rsidRDefault="001951D4" w:rsidP="001951D4">
            <w:pPr>
              <w:widowControl w:val="0"/>
              <w:rPr>
                <w:i/>
              </w:rPr>
            </w:pPr>
          </w:p>
          <w:p w14:paraId="3F9A28CD" w14:textId="1F1AF913" w:rsidR="00F17957" w:rsidRDefault="00625F70" w:rsidP="00F17957">
            <w:pPr>
              <w:widowControl w:val="0"/>
              <w:numPr>
                <w:ilvl w:val="0"/>
                <w:numId w:val="53"/>
              </w:numPr>
              <w:pBdr>
                <w:top w:val="nil"/>
                <w:left w:val="nil"/>
                <w:bottom w:val="nil"/>
                <w:right w:val="nil"/>
                <w:between w:val="nil"/>
              </w:pBdr>
              <w:rPr>
                <w:i/>
              </w:rPr>
            </w:pPr>
            <w:r w:rsidRPr="00625F70">
              <w:rPr>
                <w:i/>
              </w:rPr>
              <w:t>How is the value of programs evaluated at your institution? How does the college ensure students are graduating into jobs that provide a livable wage?</w:t>
            </w:r>
          </w:p>
          <w:p w14:paraId="7221BE41" w14:textId="52096B22" w:rsidR="00920031" w:rsidRDefault="00920031" w:rsidP="00F17957">
            <w:pPr>
              <w:widowControl w:val="0"/>
              <w:numPr>
                <w:ilvl w:val="0"/>
                <w:numId w:val="53"/>
              </w:numPr>
              <w:pBdr>
                <w:top w:val="nil"/>
                <w:left w:val="nil"/>
                <w:bottom w:val="nil"/>
                <w:right w:val="nil"/>
                <w:between w:val="nil"/>
              </w:pBdr>
              <w:rPr>
                <w:i/>
              </w:rPr>
            </w:pPr>
            <w:r>
              <w:rPr>
                <w:i/>
              </w:rPr>
              <w:t xml:space="preserve">How have your </w:t>
            </w:r>
            <w:proofErr w:type="gramStart"/>
            <w:r>
              <w:rPr>
                <w:i/>
              </w:rPr>
              <w:t>strengthened program maps</w:t>
            </w:r>
            <w:proofErr w:type="gramEnd"/>
            <w:r>
              <w:rPr>
                <w:i/>
              </w:rPr>
              <w:t xml:space="preserve"> to support completion?</w:t>
            </w:r>
          </w:p>
          <w:p w14:paraId="5F460CF9" w14:textId="0EBDB553" w:rsidR="00625F70" w:rsidRPr="00625F70" w:rsidRDefault="00920031" w:rsidP="00F17957">
            <w:pPr>
              <w:widowControl w:val="0"/>
              <w:numPr>
                <w:ilvl w:val="0"/>
                <w:numId w:val="53"/>
              </w:numPr>
              <w:pBdr>
                <w:top w:val="nil"/>
                <w:left w:val="nil"/>
                <w:bottom w:val="nil"/>
                <w:right w:val="nil"/>
                <w:between w:val="nil"/>
              </w:pBdr>
              <w:rPr>
                <w:i/>
              </w:rPr>
            </w:pPr>
            <w:r>
              <w:rPr>
                <w:i/>
              </w:rPr>
              <w:t>How have you structured advising systems that help students</w:t>
            </w:r>
            <w:r w:rsidR="00625F70">
              <w:rPr>
                <w:i/>
              </w:rPr>
              <w:t xml:space="preserve"> get on a degree pathway to a good job and complete a credential? </w:t>
            </w:r>
          </w:p>
          <w:p w14:paraId="0A84A11E" w14:textId="1EE1F886" w:rsidR="00F17957" w:rsidRDefault="00625F70" w:rsidP="00625F70">
            <w:pPr>
              <w:widowControl w:val="0"/>
              <w:numPr>
                <w:ilvl w:val="0"/>
                <w:numId w:val="53"/>
              </w:numPr>
              <w:pBdr>
                <w:top w:val="nil"/>
                <w:left w:val="nil"/>
                <w:bottom w:val="nil"/>
                <w:right w:val="nil"/>
                <w:between w:val="nil"/>
              </w:pBdr>
              <w:rPr>
                <w:i/>
              </w:rPr>
            </w:pPr>
            <w:r w:rsidRPr="00625F70">
              <w:rPr>
                <w:i/>
              </w:rPr>
              <w:t xml:space="preserve">What </w:t>
            </w:r>
            <w:proofErr w:type="gramStart"/>
            <w:r w:rsidRPr="00625F70">
              <w:rPr>
                <w:i/>
              </w:rPr>
              <w:t>nonacademic</w:t>
            </w:r>
            <w:proofErr w:type="gramEnd"/>
            <w:r w:rsidRPr="00625F70">
              <w:rPr>
                <w:i/>
              </w:rPr>
              <w:t xml:space="preserve"> </w:t>
            </w:r>
            <w:proofErr w:type="gramStart"/>
            <w:r w:rsidRPr="00625F70">
              <w:rPr>
                <w:i/>
              </w:rPr>
              <w:t>supports</w:t>
            </w:r>
            <w:proofErr w:type="gramEnd"/>
            <w:r w:rsidRPr="00625F70">
              <w:rPr>
                <w:i/>
              </w:rPr>
              <w:t xml:space="preserve"> </w:t>
            </w:r>
            <w:proofErr w:type="gramStart"/>
            <w:r w:rsidRPr="00625F70">
              <w:rPr>
                <w:i/>
              </w:rPr>
              <w:t>have you</w:t>
            </w:r>
            <w:proofErr w:type="gramEnd"/>
            <w:r w:rsidRPr="00625F70">
              <w:rPr>
                <w:i/>
              </w:rPr>
              <w:t xml:space="preserve"> seen </w:t>
            </w:r>
            <w:proofErr w:type="gramStart"/>
            <w:r w:rsidRPr="00625F70">
              <w:rPr>
                <w:i/>
              </w:rPr>
              <w:t>have</w:t>
            </w:r>
            <w:proofErr w:type="gramEnd"/>
            <w:r w:rsidRPr="00625F70">
              <w:rPr>
                <w:i/>
              </w:rPr>
              <w:t xml:space="preserve"> the largest impact on student completion and post-graduation success?</w:t>
            </w:r>
          </w:p>
          <w:p w14:paraId="3C416B6F" w14:textId="47BA5DD9" w:rsidR="00625F70" w:rsidRPr="00625F70" w:rsidRDefault="00625F70" w:rsidP="00625F70">
            <w:pPr>
              <w:widowControl w:val="0"/>
              <w:numPr>
                <w:ilvl w:val="0"/>
                <w:numId w:val="53"/>
              </w:numPr>
              <w:pBdr>
                <w:top w:val="nil"/>
                <w:left w:val="nil"/>
                <w:bottom w:val="nil"/>
                <w:right w:val="nil"/>
                <w:between w:val="nil"/>
              </w:pBdr>
              <w:rPr>
                <w:i/>
              </w:rPr>
            </w:pPr>
            <w:r w:rsidRPr="00625F70">
              <w:rPr>
                <w:i/>
              </w:rPr>
              <w:t>What are the keys to developing a college culture where the definition of student success extends beyond completion to owning workforce outcomes? To owning transfer outcomes?</w:t>
            </w:r>
          </w:p>
          <w:p w14:paraId="000001B2" w14:textId="2C984547" w:rsidR="008775DF" w:rsidRPr="001951D4" w:rsidRDefault="001951D4" w:rsidP="00625F70">
            <w:pPr>
              <w:widowControl w:val="0"/>
              <w:spacing w:before="240"/>
              <w:rPr>
                <w:i/>
              </w:rPr>
            </w:pPr>
            <w:r>
              <w:rPr>
                <w:i/>
              </w:rPr>
              <w:t>We recommend limiting the panel discussion to 30-45 minutes. This will allow 10-15 minutes for participants’ questions.</w:t>
            </w:r>
          </w:p>
        </w:tc>
        <w:tc>
          <w:tcPr>
            <w:tcW w:w="2500" w:type="dxa"/>
            <w:shd w:val="clear" w:color="auto" w:fill="auto"/>
            <w:tcMar>
              <w:top w:w="100" w:type="dxa"/>
              <w:left w:w="100" w:type="dxa"/>
              <w:bottom w:w="100" w:type="dxa"/>
              <w:right w:w="100" w:type="dxa"/>
            </w:tcMar>
          </w:tcPr>
          <w:p w14:paraId="000001B3" w14:textId="674DD1D4" w:rsidR="008775DF" w:rsidRDefault="008775DF" w:rsidP="008775DF">
            <w:pPr>
              <w:widowControl w:val="0"/>
              <w:spacing w:after="240"/>
              <w:rPr>
                <w:color w:val="004A7A"/>
              </w:rPr>
            </w:pPr>
            <w:r w:rsidRPr="00ED1BA0">
              <w:rPr>
                <w:i/>
              </w:rPr>
              <w:t xml:space="preserve">Slide </w:t>
            </w:r>
            <w:r w:rsidR="001B6A4A">
              <w:rPr>
                <w:i/>
              </w:rPr>
              <w:t>39</w:t>
            </w:r>
            <w:r w:rsidRPr="00ED1BA0">
              <w:rPr>
                <w:i/>
              </w:rPr>
              <w:br/>
              <w:t xml:space="preserve">Participant Toolkit p. </w:t>
            </w:r>
            <w:r w:rsidR="00D068D0">
              <w:rPr>
                <w:i/>
              </w:rPr>
              <w:t>1</w:t>
            </w:r>
            <w:r w:rsidR="00FC09B4">
              <w:rPr>
                <w:i/>
              </w:rPr>
              <w:t>0</w:t>
            </w:r>
          </w:p>
        </w:tc>
      </w:tr>
      <w:tr w:rsidR="008775DF" w14:paraId="3A072086" w14:textId="77777777" w:rsidTr="00D51187">
        <w:tc>
          <w:tcPr>
            <w:tcW w:w="2240" w:type="dxa"/>
            <w:shd w:val="clear" w:color="auto" w:fill="auto"/>
            <w:tcMar>
              <w:top w:w="100" w:type="dxa"/>
              <w:left w:w="100" w:type="dxa"/>
              <w:bottom w:w="100" w:type="dxa"/>
              <w:right w:w="100" w:type="dxa"/>
            </w:tcMar>
          </w:tcPr>
          <w:p w14:paraId="000001B7" w14:textId="356D7606" w:rsidR="008775DF" w:rsidRDefault="008775DF" w:rsidP="008775DF">
            <w:pPr>
              <w:widowControl w:val="0"/>
              <w:rPr>
                <w:color w:val="004A7A"/>
              </w:rPr>
            </w:pPr>
            <w:r>
              <w:rPr>
                <w:b/>
              </w:rPr>
              <w:t>10-15 minutes</w:t>
            </w:r>
          </w:p>
        </w:tc>
        <w:tc>
          <w:tcPr>
            <w:tcW w:w="9090" w:type="dxa"/>
            <w:shd w:val="clear" w:color="auto" w:fill="auto"/>
            <w:tcMar>
              <w:top w:w="100" w:type="dxa"/>
              <w:left w:w="100" w:type="dxa"/>
              <w:bottom w:w="100" w:type="dxa"/>
              <w:right w:w="100" w:type="dxa"/>
            </w:tcMar>
          </w:tcPr>
          <w:p w14:paraId="04D061FB" w14:textId="5159108D" w:rsidR="008775DF" w:rsidRDefault="00244BCA" w:rsidP="008775DF">
            <w:pPr>
              <w:widowControl w:val="0"/>
            </w:pPr>
            <w:r>
              <w:rPr>
                <w:b/>
              </w:rPr>
              <w:t>Module Closing:</w:t>
            </w:r>
            <w:r w:rsidR="008775DF">
              <w:rPr>
                <w:b/>
              </w:rPr>
              <w:t xml:space="preserve"> Debrief and Reflections</w:t>
            </w:r>
          </w:p>
          <w:p w14:paraId="572FE594" w14:textId="77777777" w:rsidR="008775DF" w:rsidRDefault="008775DF" w:rsidP="008775DF">
            <w:pPr>
              <w:widowControl w:val="0"/>
              <w:spacing w:before="240"/>
              <w:rPr>
                <w:u w:val="single"/>
              </w:rPr>
            </w:pPr>
            <w:r>
              <w:rPr>
                <w:u w:val="single"/>
              </w:rPr>
              <w:t>Independent reflection (5 minutes)</w:t>
            </w:r>
          </w:p>
          <w:p w14:paraId="638747BD" w14:textId="1B036BEB" w:rsidR="008775DF" w:rsidRDefault="008775DF" w:rsidP="008775DF">
            <w:pPr>
              <w:widowControl w:val="0"/>
            </w:pPr>
            <w:r>
              <w:lastRenderedPageBreak/>
              <w:t>Participants reflect:</w:t>
            </w:r>
          </w:p>
          <w:p w14:paraId="57D809DB" w14:textId="0914F915" w:rsidR="008775DF" w:rsidRDefault="008775DF" w:rsidP="008775DF">
            <w:pPr>
              <w:widowControl w:val="0"/>
              <w:numPr>
                <w:ilvl w:val="0"/>
                <w:numId w:val="39"/>
              </w:numPr>
            </w:pPr>
            <w:r>
              <w:t xml:space="preserve">What are your takeaways from </w:t>
            </w:r>
            <w:r w:rsidR="001951D4">
              <w:t>the module</w:t>
            </w:r>
            <w:r>
              <w:t>?</w:t>
            </w:r>
          </w:p>
          <w:p w14:paraId="15FEFB7D" w14:textId="77777777" w:rsidR="008775DF" w:rsidRDefault="008775DF" w:rsidP="008775DF">
            <w:pPr>
              <w:widowControl w:val="0"/>
              <w:numPr>
                <w:ilvl w:val="0"/>
                <w:numId w:val="39"/>
              </w:numPr>
            </w:pPr>
            <w:r>
              <w:t>What questions do you have?</w:t>
            </w:r>
          </w:p>
          <w:p w14:paraId="7202B795" w14:textId="62AA41AA" w:rsidR="008775DF" w:rsidRDefault="008775DF" w:rsidP="008775DF">
            <w:pPr>
              <w:widowControl w:val="0"/>
              <w:numPr>
                <w:ilvl w:val="0"/>
                <w:numId w:val="39"/>
              </w:numPr>
            </w:pPr>
            <w:r>
              <w:t>As a result of this learning</w:t>
            </w:r>
            <w:r w:rsidR="001951D4">
              <w:t xml:space="preserve"> and </w:t>
            </w:r>
            <w:r w:rsidR="001951D4" w:rsidRPr="006C2D71">
              <w:t>reflections from your</w:t>
            </w:r>
            <w:r w:rsidR="001951D4">
              <w:t xml:space="preserve"> workforce</w:t>
            </w:r>
            <w:r w:rsidR="001951D4" w:rsidRPr="006C2D71">
              <w:t xml:space="preserve"> practice assessment</w:t>
            </w:r>
            <w:r w:rsidR="001951D4">
              <w:t>,</w:t>
            </w:r>
            <w:r>
              <w:t xml:space="preserve"> what might you:</w:t>
            </w:r>
          </w:p>
          <w:p w14:paraId="6D49D2C7" w14:textId="77777777" w:rsidR="008775DF" w:rsidRDefault="008775DF" w:rsidP="008775DF">
            <w:pPr>
              <w:widowControl w:val="0"/>
              <w:numPr>
                <w:ilvl w:val="1"/>
                <w:numId w:val="39"/>
              </w:numPr>
            </w:pPr>
            <w:r>
              <w:t>…keep doing?</w:t>
            </w:r>
          </w:p>
          <w:p w14:paraId="4427FBAD" w14:textId="77777777" w:rsidR="008775DF" w:rsidRDefault="008775DF" w:rsidP="008775DF">
            <w:pPr>
              <w:widowControl w:val="0"/>
              <w:numPr>
                <w:ilvl w:val="1"/>
                <w:numId w:val="39"/>
              </w:numPr>
            </w:pPr>
            <w:r>
              <w:t>…stop doing?</w:t>
            </w:r>
          </w:p>
          <w:p w14:paraId="4CEEFE87" w14:textId="77777777" w:rsidR="008775DF" w:rsidRDefault="008775DF" w:rsidP="008775DF">
            <w:pPr>
              <w:widowControl w:val="0"/>
              <w:numPr>
                <w:ilvl w:val="1"/>
                <w:numId w:val="39"/>
              </w:numPr>
            </w:pPr>
            <w:r>
              <w:t>…start doing?</w:t>
            </w:r>
          </w:p>
          <w:p w14:paraId="07A7635A" w14:textId="77777777" w:rsidR="008775DF" w:rsidRDefault="008775DF" w:rsidP="008775DF">
            <w:pPr>
              <w:widowControl w:val="0"/>
              <w:spacing w:before="240"/>
              <w:rPr>
                <w:u w:val="single"/>
              </w:rPr>
            </w:pPr>
            <w:r>
              <w:rPr>
                <w:u w:val="single"/>
              </w:rPr>
              <w:t>Walk &amp; Talk (5 minutes)</w:t>
            </w:r>
          </w:p>
          <w:p w14:paraId="3B9B3329" w14:textId="77777777" w:rsidR="008775DF" w:rsidRDefault="008775DF" w:rsidP="008775DF">
            <w:pPr>
              <w:widowControl w:val="0"/>
            </w:pPr>
            <w:r>
              <w:t>Participants find a partner and discuss their reflections.</w:t>
            </w:r>
          </w:p>
          <w:p w14:paraId="4C067FF7" w14:textId="6276E827" w:rsidR="008775DF" w:rsidRDefault="008775DF" w:rsidP="008775DF">
            <w:pPr>
              <w:widowControl w:val="0"/>
              <w:spacing w:before="240"/>
              <w:rPr>
                <w:u w:val="single"/>
              </w:rPr>
            </w:pPr>
            <w:r>
              <w:rPr>
                <w:u w:val="single"/>
              </w:rPr>
              <w:t>Group Debrief (5 minutes)</w:t>
            </w:r>
          </w:p>
          <w:p w14:paraId="3067F8EE" w14:textId="77777777" w:rsidR="008775DF" w:rsidRDefault="008775DF" w:rsidP="008775DF">
            <w:pPr>
              <w:widowControl w:val="0"/>
            </w:pPr>
            <w:r>
              <w:t>Allow a few participants to share closing reflections.</w:t>
            </w:r>
          </w:p>
          <w:p w14:paraId="1FC57FE8" w14:textId="77777777" w:rsidR="008775DF" w:rsidRDefault="008775DF" w:rsidP="008775DF">
            <w:pPr>
              <w:widowControl w:val="0"/>
              <w:numPr>
                <w:ilvl w:val="0"/>
                <w:numId w:val="38"/>
              </w:numPr>
              <w:pBdr>
                <w:top w:val="nil"/>
                <w:left w:val="nil"/>
                <w:bottom w:val="nil"/>
                <w:right w:val="nil"/>
                <w:between w:val="nil"/>
              </w:pBdr>
            </w:pPr>
            <w:r>
              <w:t>What learning might you take back to your current role based on this module?</w:t>
            </w:r>
          </w:p>
          <w:p w14:paraId="000001CA" w14:textId="24E3F94A" w:rsidR="008775DF" w:rsidRPr="008633FF" w:rsidRDefault="008775DF" w:rsidP="008775DF">
            <w:pPr>
              <w:widowControl w:val="0"/>
              <w:numPr>
                <w:ilvl w:val="0"/>
                <w:numId w:val="38"/>
              </w:numPr>
              <w:pBdr>
                <w:top w:val="nil"/>
                <w:left w:val="nil"/>
                <w:bottom w:val="nil"/>
                <w:right w:val="nil"/>
                <w:between w:val="nil"/>
              </w:pBdr>
            </w:pPr>
            <w:r>
              <w:t>What might you share with others at your institution?</w:t>
            </w:r>
          </w:p>
        </w:tc>
        <w:tc>
          <w:tcPr>
            <w:tcW w:w="2500" w:type="dxa"/>
            <w:shd w:val="clear" w:color="auto" w:fill="auto"/>
            <w:tcMar>
              <w:top w:w="100" w:type="dxa"/>
              <w:left w:w="100" w:type="dxa"/>
              <w:bottom w:w="100" w:type="dxa"/>
              <w:right w:w="100" w:type="dxa"/>
            </w:tcMar>
          </w:tcPr>
          <w:p w14:paraId="000001CB" w14:textId="11C135F6" w:rsidR="008775DF" w:rsidRDefault="008775DF" w:rsidP="008775DF">
            <w:pPr>
              <w:widowControl w:val="0"/>
              <w:spacing w:after="240"/>
              <w:rPr>
                <w:color w:val="004A7A"/>
              </w:rPr>
            </w:pPr>
            <w:r w:rsidRPr="00ED1BA0">
              <w:rPr>
                <w:i/>
              </w:rPr>
              <w:lastRenderedPageBreak/>
              <w:t xml:space="preserve">Slides </w:t>
            </w:r>
            <w:r w:rsidR="001B6A4A">
              <w:rPr>
                <w:i/>
              </w:rPr>
              <w:t>40-43</w:t>
            </w:r>
            <w:r w:rsidRPr="00ED1BA0">
              <w:rPr>
                <w:i/>
              </w:rPr>
              <w:br/>
              <w:t>Participant Toolkit p. 1</w:t>
            </w:r>
            <w:r w:rsidR="00FC09B4">
              <w:rPr>
                <w:i/>
              </w:rPr>
              <w:t>1</w:t>
            </w:r>
            <w:r w:rsidRPr="00ED1BA0">
              <w:rPr>
                <w:i/>
              </w:rPr>
              <w:t xml:space="preserve"> </w:t>
            </w:r>
          </w:p>
        </w:tc>
      </w:tr>
    </w:tbl>
    <w:p w14:paraId="05339455" w14:textId="77777777" w:rsidR="00C942AD" w:rsidRDefault="00C942AD">
      <w:pPr>
        <w:rPr>
          <w:rFonts w:ascii="Source Serif Pro" w:eastAsia="Source Serif Pro" w:hAnsi="Source Serif Pro" w:cs="Source Serif Pro"/>
          <w:color w:val="004A7A"/>
          <w:sz w:val="36"/>
          <w:szCs w:val="36"/>
        </w:rPr>
      </w:pPr>
      <w:r>
        <w:lastRenderedPageBreak/>
        <w:br w:type="page"/>
      </w:r>
    </w:p>
    <w:p w14:paraId="5A5EDE82" w14:textId="77777777" w:rsidR="00C942AD" w:rsidRDefault="00C942AD">
      <w:pPr>
        <w:pStyle w:val="Heading1"/>
        <w:sectPr w:rsidR="00C942AD">
          <w:headerReference w:type="default" r:id="rId26"/>
          <w:footerReference w:type="default" r:id="rId27"/>
          <w:pgSz w:w="15840" w:h="12240" w:orient="landscape"/>
          <w:pgMar w:top="1440" w:right="1440" w:bottom="1440" w:left="1440" w:header="0" w:footer="720" w:gutter="0"/>
          <w:cols w:space="720"/>
        </w:sectPr>
      </w:pPr>
    </w:p>
    <w:p w14:paraId="00000285" w14:textId="155F5459" w:rsidR="007755B4" w:rsidRDefault="00C942AD">
      <w:pPr>
        <w:pStyle w:val="Heading1"/>
      </w:pPr>
      <w:r>
        <w:lastRenderedPageBreak/>
        <w:t>Techniques for Virtual Facilitation</w:t>
      </w:r>
    </w:p>
    <w:p w14:paraId="63131922" w14:textId="5871DAA9" w:rsidR="00EC5C95" w:rsidRPr="00EC5C95" w:rsidRDefault="005E1365" w:rsidP="00EC5C95">
      <w:pPr>
        <w:widowControl w:val="0"/>
        <w:spacing w:line="276" w:lineRule="auto"/>
        <w:rPr>
          <w:iCs/>
        </w:rPr>
      </w:pPr>
      <w:r>
        <w:rPr>
          <w:iCs/>
        </w:rPr>
        <w:t>While originally built for in-person delivery,</w:t>
      </w:r>
      <w:r w:rsidR="00EC5C95">
        <w:rPr>
          <w:iCs/>
        </w:rPr>
        <w:t xml:space="preserve"> </w:t>
      </w:r>
      <w:r>
        <w:rPr>
          <w:iCs/>
        </w:rPr>
        <w:t xml:space="preserve">all our </w:t>
      </w:r>
      <w:r w:rsidR="00EC5C95">
        <w:rPr>
          <w:iCs/>
        </w:rPr>
        <w:t>module</w:t>
      </w:r>
      <w:r>
        <w:rPr>
          <w:iCs/>
        </w:rPr>
        <w:t xml:space="preserve"> materials</w:t>
      </w:r>
      <w:r w:rsidR="00EC5C95">
        <w:rPr>
          <w:iCs/>
        </w:rPr>
        <w:t xml:space="preserve"> are designed for easy translation to a virtual environment. If you are facilitating this module virtually, it will be helpful to keep the following tips in mind:</w:t>
      </w:r>
    </w:p>
    <w:p w14:paraId="79492FC6" w14:textId="507D1985" w:rsidR="00C942AD" w:rsidRPr="00C942AD" w:rsidRDefault="00C942AD" w:rsidP="00C942AD">
      <w:pPr>
        <w:pStyle w:val="ListParagraph"/>
        <w:widowControl w:val="0"/>
        <w:numPr>
          <w:ilvl w:val="0"/>
          <w:numId w:val="40"/>
        </w:numPr>
        <w:spacing w:line="276" w:lineRule="auto"/>
        <w:rPr>
          <w:iCs/>
        </w:rPr>
      </w:pPr>
      <w:r w:rsidRPr="00C942AD">
        <w:rPr>
          <w:iCs/>
        </w:rPr>
        <w:t xml:space="preserve">It may save time to create breakout groups randomly. However, if you would like to create specific breakout groups for activities, we recommend you do so ahead of time, so the rooms are ready to deploy immediately after </w:t>
      </w:r>
      <w:r w:rsidR="00D90E24">
        <w:rPr>
          <w:iCs/>
        </w:rPr>
        <w:t xml:space="preserve">you give </w:t>
      </w:r>
      <w:r w:rsidRPr="00C942AD">
        <w:rPr>
          <w:iCs/>
        </w:rPr>
        <w:t>instructions.</w:t>
      </w:r>
    </w:p>
    <w:p w14:paraId="07BAB638" w14:textId="35172C8D" w:rsidR="00C942AD" w:rsidRDefault="00C942AD" w:rsidP="00C942AD">
      <w:pPr>
        <w:pStyle w:val="ListParagraph"/>
        <w:widowControl w:val="0"/>
        <w:numPr>
          <w:ilvl w:val="0"/>
          <w:numId w:val="40"/>
        </w:numPr>
        <w:spacing w:line="276" w:lineRule="auto"/>
        <w:rPr>
          <w:iCs/>
        </w:rPr>
      </w:pPr>
      <w:r w:rsidRPr="00C942AD">
        <w:rPr>
          <w:iCs/>
        </w:rPr>
        <w:t xml:space="preserve">Facilitation options for group discussions include sending participants into random Zoom breakout rooms in partners or </w:t>
      </w:r>
      <w:proofErr w:type="gramStart"/>
      <w:r w:rsidRPr="00C942AD">
        <w:rPr>
          <w:iCs/>
        </w:rPr>
        <w:t>trios, or</w:t>
      </w:r>
      <w:proofErr w:type="gramEnd"/>
      <w:r w:rsidRPr="00C942AD">
        <w:rPr>
          <w:iCs/>
        </w:rPr>
        <w:t xml:space="preserve"> facilitating a whole group discussion using a virtual whiteboard such as Mural, using the chat feature, or using the raise hand feature.</w:t>
      </w:r>
    </w:p>
    <w:p w14:paraId="6D5D1D8A" w14:textId="67739A36" w:rsidR="00C942AD" w:rsidRDefault="00C942AD" w:rsidP="00EC5C95">
      <w:pPr>
        <w:pStyle w:val="ListParagraph"/>
        <w:widowControl w:val="0"/>
        <w:numPr>
          <w:ilvl w:val="0"/>
          <w:numId w:val="40"/>
        </w:numPr>
        <w:spacing w:line="276" w:lineRule="auto"/>
        <w:rPr>
          <w:iCs/>
        </w:rPr>
      </w:pPr>
      <w:r>
        <w:rPr>
          <w:iCs/>
        </w:rPr>
        <w:t>For virtual delivery, we recommend you omit Walk &amp; Talks/Turn &amp; Talks or turn them into group discussions.</w:t>
      </w:r>
    </w:p>
    <w:p w14:paraId="084036CC" w14:textId="6D87A7C3" w:rsidR="00EC5C95" w:rsidRDefault="00EC5C95">
      <w:pPr>
        <w:rPr>
          <w:iCs/>
        </w:rPr>
      </w:pPr>
      <w:r>
        <w:rPr>
          <w:iCs/>
        </w:rPr>
        <w:br w:type="page"/>
      </w:r>
    </w:p>
    <w:p w14:paraId="083BCDDE" w14:textId="0D796C83" w:rsidR="00EC5C95" w:rsidRPr="00EC5C95" w:rsidRDefault="00EC5C95" w:rsidP="00EC5C95">
      <w:pPr>
        <w:pStyle w:val="Heading1"/>
      </w:pPr>
      <w:r>
        <w:lastRenderedPageBreak/>
        <w:t>Considerations for Additional Learning</w:t>
      </w:r>
    </w:p>
    <w:p w14:paraId="72B314EF" w14:textId="121E1709" w:rsidR="00C942AD" w:rsidRDefault="005C6C80" w:rsidP="00593262">
      <w:pPr>
        <w:spacing w:after="0" w:line="276" w:lineRule="auto"/>
      </w:pPr>
      <w:r>
        <w:t>Leadership Academy modules were</w:t>
      </w:r>
      <w:r w:rsidR="005E1365">
        <w:t xml:space="preserve"> originally situated within a larger session</w:t>
      </w:r>
      <w:r>
        <w:t xml:space="preserve"> with further opportunities for customization</w:t>
      </w:r>
      <w:r w:rsidR="005E1365">
        <w:t xml:space="preserve">. While not included in the open access materials package, consider including </w:t>
      </w:r>
      <w:r w:rsidR="00E41C0D">
        <w:t>the following activity to</w:t>
      </w:r>
      <w:r w:rsidR="005E1365">
        <w:t xml:space="preserve"> enrich your facilitation of this module. </w:t>
      </w:r>
    </w:p>
    <w:p w14:paraId="666EFAF9" w14:textId="3DCAA3C8" w:rsidR="005E1365" w:rsidRDefault="00625F70" w:rsidP="00593262">
      <w:pPr>
        <w:pStyle w:val="Heading2"/>
        <w:spacing w:after="0"/>
      </w:pPr>
      <w:r>
        <w:t>Activity: Assessing Program Map Quality</w:t>
      </w:r>
    </w:p>
    <w:p w14:paraId="73E432E0" w14:textId="31673E9B" w:rsidR="00A52EC2" w:rsidRDefault="00D62C12" w:rsidP="00A52EC2">
      <w:pPr>
        <w:spacing w:line="276" w:lineRule="auto"/>
      </w:pPr>
      <w:r>
        <w:t xml:space="preserve">Consider offering additional session time </w:t>
      </w:r>
      <w:r w:rsidR="00625F70">
        <w:t xml:space="preserve">for participants to evaluate the effectiveness of current program maps at their college. If you choose to include this activity, ask participants to bring digital or printed copies of 2-3 </w:t>
      </w:r>
      <w:proofErr w:type="gramStart"/>
      <w:r w:rsidR="00625F70">
        <w:t>program</w:t>
      </w:r>
      <w:proofErr w:type="gramEnd"/>
      <w:r w:rsidR="00625F70">
        <w:t xml:space="preserve"> maps from their college. If their college has workforce and transfer programs, they should bring at least one of each. </w:t>
      </w:r>
    </w:p>
    <w:p w14:paraId="662CC9D7" w14:textId="3DC0ECDD" w:rsidR="00625F70" w:rsidRDefault="00625F70" w:rsidP="00A52EC2">
      <w:pPr>
        <w:spacing w:line="276" w:lineRule="auto"/>
      </w:pPr>
      <w:r>
        <w:t xml:space="preserve">Prompt participants to use the following questions as they assess the quality of their program maps. </w:t>
      </w:r>
      <w:r w:rsidR="00920031">
        <w:t>Prompt participants to reflect using the</w:t>
      </w:r>
      <w:r w:rsidR="009E5B9D">
        <w:t xml:space="preserve"> strong program map</w:t>
      </w:r>
      <w:r w:rsidR="00920031">
        <w:t xml:space="preserve"> criteria from slides 19-20</w:t>
      </w:r>
      <w:r w:rsidR="00175072">
        <w:t xml:space="preserve"> (These criteria are also included on the following page of this Facilitation Guide. If including this activity in your session, we recommend including these criteria in your Participant </w:t>
      </w:r>
      <w:proofErr w:type="gramStart"/>
      <w:r w:rsidR="00175072">
        <w:t>Toolkit).</w:t>
      </w:r>
      <w:proofErr w:type="gramEnd"/>
    </w:p>
    <w:p w14:paraId="140240A8" w14:textId="6150F69E" w:rsidR="00625F70" w:rsidRDefault="00625F70" w:rsidP="00625F70">
      <w:pPr>
        <w:pStyle w:val="ListParagraph"/>
        <w:numPr>
          <w:ilvl w:val="0"/>
          <w:numId w:val="54"/>
        </w:numPr>
        <w:spacing w:after="0" w:line="276" w:lineRule="auto"/>
      </w:pPr>
      <w:r>
        <w:t xml:space="preserve">Overall, how would you describe the quality of your </w:t>
      </w:r>
      <w:proofErr w:type="gramStart"/>
      <w:r>
        <w:t>program</w:t>
      </w:r>
      <w:proofErr w:type="gramEnd"/>
      <w:r>
        <w:t xml:space="preserve"> maps? </w:t>
      </w:r>
    </w:p>
    <w:p w14:paraId="357734F7" w14:textId="77777777" w:rsidR="00625F70" w:rsidRDefault="00625F70" w:rsidP="00625F70">
      <w:pPr>
        <w:pStyle w:val="ListParagraph"/>
        <w:numPr>
          <w:ilvl w:val="0"/>
          <w:numId w:val="54"/>
        </w:numPr>
        <w:spacing w:after="0" w:line="276" w:lineRule="auto"/>
      </w:pPr>
      <w:r>
        <w:t xml:space="preserve">How do your college’s </w:t>
      </w:r>
      <w:proofErr w:type="gramStart"/>
      <w:r>
        <w:t>program</w:t>
      </w:r>
      <w:proofErr w:type="gramEnd"/>
      <w:r>
        <w:t xml:space="preserve"> maps affect </w:t>
      </w:r>
      <w:proofErr w:type="gramStart"/>
      <w:r>
        <w:t>the student</w:t>
      </w:r>
      <w:proofErr w:type="gramEnd"/>
      <w:r>
        <w:t xml:space="preserve"> experience?</w:t>
      </w:r>
    </w:p>
    <w:p w14:paraId="48D708C2" w14:textId="2277EDC3" w:rsidR="00625F70" w:rsidRDefault="00625F70" w:rsidP="00625F70">
      <w:pPr>
        <w:pStyle w:val="ListParagraph"/>
        <w:numPr>
          <w:ilvl w:val="0"/>
          <w:numId w:val="54"/>
        </w:numPr>
        <w:spacing w:after="0" w:line="276" w:lineRule="auto"/>
      </w:pPr>
      <w:r>
        <w:t>What is the biggest area for improvement?</w:t>
      </w:r>
    </w:p>
    <w:p w14:paraId="166292E3" w14:textId="77777777" w:rsidR="00625F70" w:rsidRDefault="00625F70">
      <w:pPr>
        <w:rPr>
          <w:b/>
          <w:color w:val="0073CA"/>
        </w:rPr>
      </w:pPr>
      <w:r>
        <w:rPr>
          <w:b/>
          <w:color w:val="0073CA"/>
        </w:rPr>
        <w:br w:type="page"/>
      </w:r>
    </w:p>
    <w:p w14:paraId="2A94B792" w14:textId="77777777" w:rsidR="00625F70" w:rsidRPr="00625F70" w:rsidRDefault="00625F70" w:rsidP="00625F70">
      <w:pPr>
        <w:pStyle w:val="Heading1"/>
        <w:spacing w:after="0"/>
        <w:rPr>
          <w:sz w:val="4"/>
          <w:szCs w:val="4"/>
        </w:rPr>
      </w:pPr>
    </w:p>
    <w:p w14:paraId="025DCBB3" w14:textId="165DE130" w:rsidR="00625F70" w:rsidRPr="00625F70" w:rsidRDefault="00625F70" w:rsidP="00625F70">
      <w:pPr>
        <w:pStyle w:val="Heading1"/>
        <w:spacing w:after="0"/>
      </w:pPr>
      <w:r>
        <w:t>Activity: Assessing Program Map Quality</w:t>
      </w:r>
    </w:p>
    <w:p w14:paraId="17C0B63B" w14:textId="2B6A3B96" w:rsidR="00625F70" w:rsidRDefault="00625F70" w:rsidP="00625F70">
      <w:pPr>
        <w:pStyle w:val="Heading1"/>
        <w:spacing w:after="0"/>
        <w:rPr>
          <w:rFonts w:ascii="Nunito" w:eastAsia="Nunito" w:hAnsi="Nunito" w:cs="Nunito"/>
          <w:b/>
          <w:color w:val="0073CA"/>
          <w:sz w:val="20"/>
          <w:szCs w:val="20"/>
        </w:rPr>
      </w:pPr>
      <w:r>
        <w:rPr>
          <w:noProof/>
        </w:rPr>
        <w:drawing>
          <wp:anchor distT="0" distB="0" distL="0" distR="0" simplePos="0" relativeHeight="251662336" behindDoc="0" locked="0" layoutInCell="1" hidden="0" allowOverlap="1" wp14:anchorId="681E5FA7" wp14:editId="2CD5F58A">
            <wp:simplePos x="0" y="0"/>
            <wp:positionH relativeFrom="margin">
              <wp:align>right</wp:align>
            </wp:positionH>
            <wp:positionV relativeFrom="paragraph">
              <wp:posOffset>457200</wp:posOffset>
            </wp:positionV>
            <wp:extent cx="5943600" cy="2611755"/>
            <wp:effectExtent l="0" t="0" r="0" b="0"/>
            <wp:wrapSquare wrapText="bothSides" distT="0" distB="0" distL="0" distR="0"/>
            <wp:docPr id="2145514198" name="image8.png" descr="A diagram with blue arrow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A diagram with blue arrows&#10;&#10;Description automatically generated"/>
                    <pic:cNvPicPr preferRelativeResize="0"/>
                  </pic:nvPicPr>
                  <pic:blipFill>
                    <a:blip r:embed="rId28"/>
                    <a:srcRect/>
                    <a:stretch>
                      <a:fillRect/>
                    </a:stretch>
                  </pic:blipFill>
                  <pic:spPr>
                    <a:xfrm>
                      <a:off x="0" y="0"/>
                      <a:ext cx="5943600" cy="2611755"/>
                    </a:xfrm>
                    <a:prstGeom prst="rect">
                      <a:avLst/>
                    </a:prstGeom>
                    <a:ln/>
                  </pic:spPr>
                </pic:pic>
              </a:graphicData>
            </a:graphic>
          </wp:anchor>
        </w:drawing>
      </w:r>
      <w:r>
        <w:rPr>
          <w:rFonts w:ascii="Nunito" w:eastAsia="Nunito" w:hAnsi="Nunito" w:cs="Nunito"/>
          <w:b/>
          <w:color w:val="0073CA"/>
          <w:sz w:val="20"/>
          <w:szCs w:val="20"/>
        </w:rPr>
        <w:t>From traditional transfer maps to strong transfer maps</w:t>
      </w:r>
      <w:r>
        <w:rPr>
          <w:rFonts w:ascii="Nunito" w:eastAsia="Nunito" w:hAnsi="Nunito" w:cs="Nunito"/>
          <w:b/>
          <w:color w:val="0073CA"/>
          <w:sz w:val="20"/>
          <w:szCs w:val="20"/>
        </w:rPr>
        <w:br/>
      </w:r>
    </w:p>
    <w:p w14:paraId="635C171C" w14:textId="257CC4AF" w:rsidR="00625F70" w:rsidRDefault="00625F70" w:rsidP="00625F70">
      <w:pPr>
        <w:pStyle w:val="Heading1"/>
        <w:spacing w:after="0"/>
        <w:rPr>
          <w:rFonts w:ascii="Nunito" w:eastAsia="Nunito" w:hAnsi="Nunito" w:cs="Nunito"/>
          <w:b/>
          <w:color w:val="0073CA"/>
          <w:sz w:val="20"/>
          <w:szCs w:val="20"/>
        </w:rPr>
      </w:pPr>
      <w:r>
        <w:rPr>
          <w:noProof/>
        </w:rPr>
        <w:drawing>
          <wp:anchor distT="114300" distB="114300" distL="114300" distR="114300" simplePos="0" relativeHeight="251663360" behindDoc="0" locked="0" layoutInCell="1" hidden="0" allowOverlap="1" wp14:anchorId="277C9D1A" wp14:editId="60CABDDC">
            <wp:simplePos x="0" y="0"/>
            <wp:positionH relativeFrom="column">
              <wp:posOffset>-37465</wp:posOffset>
            </wp:positionH>
            <wp:positionV relativeFrom="paragraph">
              <wp:posOffset>502920</wp:posOffset>
            </wp:positionV>
            <wp:extent cx="5972175" cy="2612390"/>
            <wp:effectExtent l="0" t="0" r="0" b="0"/>
            <wp:wrapSquare wrapText="bothSides" distT="114300" distB="114300" distL="114300" distR="114300"/>
            <wp:docPr id="2145514193" name="image6.png" descr="A diagram of a workflow&#10;&#10;AI-generated content may be incorrect."/>
            <wp:cNvGraphicFramePr/>
            <a:graphic xmlns:a="http://schemas.openxmlformats.org/drawingml/2006/main">
              <a:graphicData uri="http://schemas.openxmlformats.org/drawingml/2006/picture">
                <pic:pic xmlns:pic="http://schemas.openxmlformats.org/drawingml/2006/picture">
                  <pic:nvPicPr>
                    <pic:cNvPr id="2145514193" name="image6.png" descr="A diagram of a workflow&#10;&#10;AI-generated content may be incorrect."/>
                    <pic:cNvPicPr preferRelativeResize="0"/>
                  </pic:nvPicPr>
                  <pic:blipFill>
                    <a:blip r:embed="rId29"/>
                    <a:srcRect/>
                    <a:stretch>
                      <a:fillRect/>
                    </a:stretch>
                  </pic:blipFill>
                  <pic:spPr>
                    <a:xfrm>
                      <a:off x="0" y="0"/>
                      <a:ext cx="5972175" cy="2612390"/>
                    </a:xfrm>
                    <a:prstGeom prst="rect">
                      <a:avLst/>
                    </a:prstGeom>
                    <a:ln/>
                  </pic:spPr>
                </pic:pic>
              </a:graphicData>
            </a:graphic>
          </wp:anchor>
        </w:drawing>
      </w:r>
      <w:r>
        <w:rPr>
          <w:rFonts w:ascii="Nunito" w:eastAsia="Nunito" w:hAnsi="Nunito" w:cs="Nunito"/>
          <w:b/>
          <w:color w:val="0073CA"/>
          <w:sz w:val="20"/>
          <w:szCs w:val="20"/>
        </w:rPr>
        <w:t>From traditional workforce maps to strong workforce maps</w:t>
      </w:r>
      <w:bookmarkStart w:id="27" w:name="_heading=h.l9bvr938ea93" w:colFirst="0" w:colLast="0"/>
      <w:bookmarkEnd w:id="27"/>
    </w:p>
    <w:p w14:paraId="4E543D02" w14:textId="77777777" w:rsidR="00175072" w:rsidRDefault="00175072" w:rsidP="00175072"/>
    <w:p w14:paraId="18AE68D9" w14:textId="77777777" w:rsidR="00175072" w:rsidRDefault="00175072" w:rsidP="00175072"/>
    <w:p w14:paraId="0B4FFD6F" w14:textId="77777777" w:rsidR="00175072" w:rsidRDefault="00175072" w:rsidP="00175072">
      <w:pPr>
        <w:spacing w:after="0" w:line="276" w:lineRule="auto"/>
        <w:rPr>
          <w:rFonts w:ascii="Source Serif Pro" w:hAnsi="Source Serif Pro"/>
          <w:color w:val="1F497D" w:themeColor="text2"/>
          <w:sz w:val="36"/>
          <w:szCs w:val="36"/>
        </w:rPr>
      </w:pPr>
      <w:bookmarkStart w:id="28" w:name="_Hlk200572682"/>
      <w:r w:rsidRPr="008E2D25">
        <w:rPr>
          <w:rFonts w:ascii="Source Serif Pro" w:hAnsi="Source Serif Pro"/>
          <w:color w:val="1F497D" w:themeColor="text2"/>
          <w:sz w:val="36"/>
          <w:szCs w:val="36"/>
        </w:rPr>
        <w:lastRenderedPageBreak/>
        <w:t>Leadership Academy Module Sequence</w:t>
      </w:r>
    </w:p>
    <w:p w14:paraId="16BA53C8" w14:textId="77777777" w:rsidR="00175072" w:rsidRDefault="00175072" w:rsidP="00175072">
      <w:pPr>
        <w:spacing w:after="0" w:line="276" w:lineRule="auto"/>
      </w:pPr>
      <w:r>
        <w:br/>
        <w:t xml:space="preserve">This curriculum is designed with 10 modules in a progressive sequence, though modules may be delivered individually for targeted learning. While these modules may be delivered as stand-alone learning sessions, we recommend referencing the sequenced curriculum below and considering if there is any content from other modules that may support your participants’ learning. </w:t>
      </w:r>
    </w:p>
    <w:p w14:paraId="052CEBF0" w14:textId="77777777" w:rsidR="00175072" w:rsidRDefault="00175072" w:rsidP="00175072">
      <w:pPr>
        <w:spacing w:after="0" w:line="276" w:lineRule="auto"/>
      </w:pPr>
    </w:p>
    <w:p w14:paraId="27640638" w14:textId="06FA7D9B" w:rsidR="00175072" w:rsidRDefault="00175072" w:rsidP="00175072">
      <w:pPr>
        <w:spacing w:after="0" w:line="276" w:lineRule="auto"/>
      </w:pPr>
      <w:r w:rsidRPr="00F80AD7">
        <w:t xml:space="preserve">If delivering Module </w:t>
      </w:r>
      <w:r>
        <w:t>5</w:t>
      </w:r>
      <w:r w:rsidRPr="00F80AD7">
        <w:t xml:space="preserve"> (</w:t>
      </w:r>
      <w:r w:rsidR="00690F66" w:rsidRPr="00FC3300">
        <w:rPr>
          <w:color w:val="000000" w:themeColor="text1"/>
        </w:rPr>
        <w:t>Aligning Completion Strategies to Post-Graduation Success</w:t>
      </w:r>
      <w:r w:rsidRPr="00F80AD7">
        <w:t xml:space="preserve">) as a stand-alone module, we recommend reviewing Module 1 </w:t>
      </w:r>
      <w:r w:rsidR="00A553A9" w:rsidRPr="00F80AD7">
        <w:t>to consider</w:t>
      </w:r>
      <w:r w:rsidRPr="00F80AD7">
        <w:t xml:space="preserve"> what additional content f</w:t>
      </w:r>
      <w:r>
        <w:t>ro</w:t>
      </w:r>
      <w:r w:rsidRPr="00F80AD7">
        <w:t xml:space="preserve">m </w:t>
      </w:r>
      <w:r w:rsidR="00A553A9" w:rsidRPr="00F80AD7">
        <w:t>th</w:t>
      </w:r>
      <w:r w:rsidR="00A553A9">
        <w:t>is</w:t>
      </w:r>
      <w:r w:rsidR="00A553A9" w:rsidRPr="00F80AD7">
        <w:t xml:space="preserve"> </w:t>
      </w:r>
      <w:r w:rsidRPr="00F80AD7">
        <w:t>module might support your participants’ learning.</w:t>
      </w:r>
    </w:p>
    <w:p w14:paraId="434F5661" w14:textId="77777777" w:rsidR="00175072" w:rsidRDefault="00175072" w:rsidP="00175072">
      <w:pPr>
        <w:spacing w:after="0" w:line="276" w:lineRule="auto"/>
      </w:pPr>
    </w:p>
    <w:tbl>
      <w:tblPr>
        <w:tblStyle w:val="TableGrid"/>
        <w:tblW w:w="0" w:type="auto"/>
        <w:tblLook w:val="04A0" w:firstRow="1" w:lastRow="0" w:firstColumn="1" w:lastColumn="0" w:noHBand="0" w:noVBand="1"/>
      </w:tblPr>
      <w:tblGrid>
        <w:gridCol w:w="3116"/>
        <w:gridCol w:w="3117"/>
        <w:gridCol w:w="3117"/>
      </w:tblGrid>
      <w:tr w:rsidR="00175072" w14:paraId="1A15D299" w14:textId="77777777" w:rsidTr="002E03A4">
        <w:tc>
          <w:tcPr>
            <w:tcW w:w="9350" w:type="dxa"/>
            <w:gridSpan w:val="3"/>
            <w:shd w:val="clear" w:color="auto" w:fill="1F497D" w:themeFill="text2"/>
          </w:tcPr>
          <w:p w14:paraId="55B19E61" w14:textId="77777777" w:rsidR="00175072" w:rsidRPr="00925DC4" w:rsidRDefault="00175072" w:rsidP="002E03A4">
            <w:pPr>
              <w:spacing w:line="276" w:lineRule="auto"/>
              <w:jc w:val="center"/>
              <w:rPr>
                <w:b/>
                <w:bCs/>
                <w:color w:val="1F497D" w:themeColor="text2"/>
                <w:sz w:val="24"/>
                <w:szCs w:val="24"/>
              </w:rPr>
            </w:pPr>
            <w:r w:rsidRPr="00925DC4">
              <w:rPr>
                <w:b/>
                <w:bCs/>
                <w:color w:val="FFFFFF" w:themeColor="background1"/>
                <w:sz w:val="24"/>
                <w:szCs w:val="24"/>
              </w:rPr>
              <w:t>Excellence in Student Success at Scale</w:t>
            </w:r>
          </w:p>
        </w:tc>
      </w:tr>
      <w:tr w:rsidR="00175072" w14:paraId="064F5BE4" w14:textId="77777777" w:rsidTr="002E03A4">
        <w:tc>
          <w:tcPr>
            <w:tcW w:w="3116" w:type="dxa"/>
            <w:shd w:val="clear" w:color="auto" w:fill="F2F2F2" w:themeFill="background1" w:themeFillShade="F2"/>
            <w:vAlign w:val="center"/>
          </w:tcPr>
          <w:p w14:paraId="523CE583" w14:textId="77777777" w:rsidR="00175072" w:rsidRPr="00925DC4" w:rsidRDefault="00175072" w:rsidP="002E03A4">
            <w:pPr>
              <w:spacing w:line="276" w:lineRule="auto"/>
              <w:rPr>
                <w:b/>
                <w:bCs/>
                <w:color w:val="1F497D" w:themeColor="text2"/>
              </w:rPr>
            </w:pPr>
            <w:r w:rsidRPr="00925DC4">
              <w:rPr>
                <w:b/>
                <w:bCs/>
                <w:color w:val="1F497D" w:themeColor="text2"/>
              </w:rPr>
              <w:t>Session 1: The Essential Roles of Leadership in Student Success</w:t>
            </w:r>
          </w:p>
        </w:tc>
        <w:tc>
          <w:tcPr>
            <w:tcW w:w="3117" w:type="dxa"/>
            <w:shd w:val="clear" w:color="auto" w:fill="F2F2F2" w:themeFill="background1" w:themeFillShade="F2"/>
            <w:vAlign w:val="center"/>
          </w:tcPr>
          <w:p w14:paraId="053DB9B2" w14:textId="77777777" w:rsidR="00175072" w:rsidRPr="00925DC4" w:rsidRDefault="00175072" w:rsidP="002E03A4">
            <w:pPr>
              <w:spacing w:line="276" w:lineRule="auto"/>
              <w:rPr>
                <w:b/>
                <w:bCs/>
                <w:color w:val="1F497D" w:themeColor="text2"/>
              </w:rPr>
            </w:pPr>
            <w:r w:rsidRPr="00925DC4">
              <w:rPr>
                <w:b/>
                <w:bCs/>
                <w:color w:val="1F497D" w:themeColor="text2"/>
              </w:rPr>
              <w:t>Session 2: Keeping Students’ End Goals in Mind</w:t>
            </w:r>
          </w:p>
        </w:tc>
        <w:tc>
          <w:tcPr>
            <w:tcW w:w="3117" w:type="dxa"/>
            <w:shd w:val="clear" w:color="auto" w:fill="F2F2F2" w:themeFill="background1" w:themeFillShade="F2"/>
            <w:vAlign w:val="center"/>
          </w:tcPr>
          <w:p w14:paraId="2C0992BE" w14:textId="77777777" w:rsidR="00175072" w:rsidRPr="00925DC4" w:rsidRDefault="00175072" w:rsidP="002E03A4">
            <w:pPr>
              <w:spacing w:line="276" w:lineRule="auto"/>
              <w:rPr>
                <w:b/>
                <w:bCs/>
                <w:color w:val="1F497D" w:themeColor="text2"/>
              </w:rPr>
            </w:pPr>
            <w:r w:rsidRPr="00925DC4">
              <w:rPr>
                <w:b/>
                <w:bCs/>
                <w:color w:val="1F497D" w:themeColor="text2"/>
              </w:rPr>
              <w:t>Session 3: The Student Experience</w:t>
            </w:r>
          </w:p>
        </w:tc>
      </w:tr>
      <w:tr w:rsidR="00175072" w14:paraId="5FC9E7D1" w14:textId="77777777" w:rsidTr="002E03A4">
        <w:tc>
          <w:tcPr>
            <w:tcW w:w="3116" w:type="dxa"/>
          </w:tcPr>
          <w:p w14:paraId="2D84FDA4" w14:textId="77777777" w:rsidR="00175072" w:rsidRPr="00925DC4" w:rsidRDefault="00175072" w:rsidP="002E03A4">
            <w:pPr>
              <w:spacing w:line="276" w:lineRule="auto"/>
              <w:rPr>
                <w:color w:val="000000" w:themeColor="text1"/>
              </w:rPr>
            </w:pPr>
            <w:r w:rsidRPr="00925DC4">
              <w:rPr>
                <w:color w:val="000000" w:themeColor="text1"/>
              </w:rPr>
              <w:t xml:space="preserve">Module 1: Defining Student Success </w:t>
            </w:r>
          </w:p>
        </w:tc>
        <w:tc>
          <w:tcPr>
            <w:tcW w:w="3117" w:type="dxa"/>
          </w:tcPr>
          <w:p w14:paraId="62033ED0" w14:textId="77777777" w:rsidR="00175072" w:rsidRPr="00925DC4" w:rsidRDefault="00175072" w:rsidP="002E03A4">
            <w:pPr>
              <w:spacing w:line="276" w:lineRule="auto"/>
              <w:rPr>
                <w:color w:val="000000" w:themeColor="text1"/>
              </w:rPr>
            </w:pPr>
            <w:r w:rsidRPr="00925DC4">
              <w:rPr>
                <w:color w:val="000000" w:themeColor="text1"/>
              </w:rPr>
              <w:t>Modul</w:t>
            </w:r>
            <w:r>
              <w:rPr>
                <w:color w:val="000000" w:themeColor="text1"/>
              </w:rPr>
              <w:t>e</w:t>
            </w:r>
            <w:r w:rsidRPr="00925DC4">
              <w:rPr>
                <w:color w:val="000000" w:themeColor="text1"/>
              </w:rPr>
              <w:t xml:space="preserve"> 2: Improving Labor Market Outcomes</w:t>
            </w:r>
          </w:p>
          <w:p w14:paraId="318DA148" w14:textId="77777777" w:rsidR="00175072" w:rsidRPr="00925DC4" w:rsidRDefault="00175072" w:rsidP="002E03A4">
            <w:pPr>
              <w:spacing w:line="276" w:lineRule="auto"/>
              <w:rPr>
                <w:color w:val="000000" w:themeColor="text1"/>
              </w:rPr>
            </w:pPr>
            <w:r w:rsidRPr="00925DC4">
              <w:rPr>
                <w:color w:val="000000" w:themeColor="text1"/>
              </w:rPr>
              <w:t xml:space="preserve">Module 3: </w:t>
            </w:r>
            <w:r>
              <w:rPr>
                <w:color w:val="000000" w:themeColor="text1"/>
              </w:rPr>
              <w:t xml:space="preserve">Improving </w:t>
            </w:r>
            <w:r w:rsidRPr="00925DC4">
              <w:rPr>
                <w:color w:val="000000" w:themeColor="text1"/>
              </w:rPr>
              <w:t>Transfer</w:t>
            </w:r>
            <w:r>
              <w:rPr>
                <w:color w:val="000000" w:themeColor="text1"/>
              </w:rPr>
              <w:t xml:space="preserve"> at Scale</w:t>
            </w:r>
          </w:p>
        </w:tc>
        <w:tc>
          <w:tcPr>
            <w:tcW w:w="3117" w:type="dxa"/>
          </w:tcPr>
          <w:p w14:paraId="21711A54" w14:textId="77777777" w:rsidR="00175072" w:rsidRPr="00925DC4" w:rsidRDefault="00175072" w:rsidP="002E03A4">
            <w:pPr>
              <w:spacing w:line="276" w:lineRule="auto"/>
              <w:rPr>
                <w:color w:val="000000" w:themeColor="text1"/>
              </w:rPr>
            </w:pPr>
            <w:r w:rsidRPr="00925DC4">
              <w:rPr>
                <w:color w:val="000000" w:themeColor="text1"/>
              </w:rPr>
              <w:t xml:space="preserve">Module 4: </w:t>
            </w:r>
            <w:r>
              <w:rPr>
                <w:color w:val="000000" w:themeColor="text1"/>
              </w:rPr>
              <w:t xml:space="preserve">Improving </w:t>
            </w:r>
            <w:r w:rsidRPr="00925DC4">
              <w:rPr>
                <w:color w:val="000000" w:themeColor="text1"/>
              </w:rPr>
              <w:t>Teaching and Learning</w:t>
            </w:r>
          </w:p>
          <w:p w14:paraId="0B0BD3D2" w14:textId="14D71A02" w:rsidR="00175072" w:rsidRPr="00925DC4" w:rsidRDefault="00175072" w:rsidP="002E03A4">
            <w:pPr>
              <w:spacing w:line="276" w:lineRule="auto"/>
              <w:rPr>
                <w:color w:val="000000" w:themeColor="text1"/>
              </w:rPr>
            </w:pPr>
            <w:r w:rsidRPr="00925DC4">
              <w:rPr>
                <w:color w:val="000000" w:themeColor="text1"/>
              </w:rPr>
              <w:t xml:space="preserve">Module 5: </w:t>
            </w:r>
            <w:bookmarkStart w:id="29" w:name="_Hlk200573747"/>
            <w:r w:rsidR="00FC3300" w:rsidRPr="00FC3300">
              <w:t xml:space="preserve"> </w:t>
            </w:r>
            <w:r w:rsidR="00FC3300" w:rsidRPr="00FC3300">
              <w:rPr>
                <w:color w:val="000000" w:themeColor="text1"/>
              </w:rPr>
              <w:t>Aligning Completion Strategies to Post-Graduation Success</w:t>
            </w:r>
            <w:bookmarkEnd w:id="29"/>
          </w:p>
        </w:tc>
      </w:tr>
      <w:tr w:rsidR="00175072" w14:paraId="2B6BF80B" w14:textId="77777777" w:rsidTr="002E03A4">
        <w:tc>
          <w:tcPr>
            <w:tcW w:w="9350" w:type="dxa"/>
            <w:gridSpan w:val="3"/>
            <w:shd w:val="clear" w:color="auto" w:fill="1F497D" w:themeFill="text2"/>
          </w:tcPr>
          <w:p w14:paraId="5FCF3688" w14:textId="77777777" w:rsidR="00175072" w:rsidRPr="00925DC4" w:rsidRDefault="00175072" w:rsidP="002E03A4">
            <w:pPr>
              <w:spacing w:line="276" w:lineRule="auto"/>
              <w:jc w:val="center"/>
              <w:rPr>
                <w:b/>
                <w:bCs/>
                <w:color w:val="FFFFFF" w:themeColor="background1"/>
                <w:sz w:val="24"/>
                <w:szCs w:val="24"/>
              </w:rPr>
            </w:pPr>
            <w:r w:rsidRPr="00925DC4">
              <w:rPr>
                <w:b/>
                <w:bCs/>
                <w:color w:val="FFFFFF" w:themeColor="background1"/>
                <w:sz w:val="24"/>
                <w:szCs w:val="24"/>
              </w:rPr>
              <w:t>Transformational Leadership to Advance Student Success</w:t>
            </w:r>
          </w:p>
        </w:tc>
      </w:tr>
      <w:tr w:rsidR="00175072" w14:paraId="4B62C8CA" w14:textId="77777777" w:rsidTr="002E03A4">
        <w:tc>
          <w:tcPr>
            <w:tcW w:w="3116" w:type="dxa"/>
            <w:shd w:val="clear" w:color="auto" w:fill="F2F2F2" w:themeFill="background1" w:themeFillShade="F2"/>
            <w:vAlign w:val="center"/>
          </w:tcPr>
          <w:p w14:paraId="68178267" w14:textId="77777777" w:rsidR="00175072" w:rsidRPr="00925DC4" w:rsidRDefault="00175072" w:rsidP="002E03A4">
            <w:pPr>
              <w:spacing w:line="276" w:lineRule="auto"/>
              <w:rPr>
                <w:b/>
                <w:bCs/>
                <w:color w:val="1F497D" w:themeColor="text2"/>
              </w:rPr>
            </w:pPr>
            <w:r w:rsidRPr="00925DC4">
              <w:rPr>
                <w:b/>
                <w:bCs/>
                <w:color w:val="1F497D" w:themeColor="text2"/>
              </w:rPr>
              <w:t>Session 4: Transformational Leadership for Student Success</w:t>
            </w:r>
          </w:p>
        </w:tc>
        <w:tc>
          <w:tcPr>
            <w:tcW w:w="3117" w:type="dxa"/>
            <w:shd w:val="clear" w:color="auto" w:fill="F2F2F2" w:themeFill="background1" w:themeFillShade="F2"/>
            <w:vAlign w:val="center"/>
          </w:tcPr>
          <w:p w14:paraId="68F2A366" w14:textId="77777777" w:rsidR="00175072" w:rsidRPr="00925DC4" w:rsidRDefault="00175072" w:rsidP="002E03A4">
            <w:pPr>
              <w:spacing w:line="276" w:lineRule="auto"/>
              <w:rPr>
                <w:b/>
                <w:bCs/>
                <w:color w:val="1F497D" w:themeColor="text2"/>
              </w:rPr>
            </w:pPr>
            <w:r w:rsidRPr="00925DC4">
              <w:rPr>
                <w:b/>
                <w:bCs/>
                <w:color w:val="1F497D" w:themeColor="text2"/>
              </w:rPr>
              <w:t>Session 5: Institutional Capacities to Advance Reform</w:t>
            </w:r>
          </w:p>
        </w:tc>
        <w:tc>
          <w:tcPr>
            <w:tcW w:w="3117" w:type="dxa"/>
            <w:shd w:val="clear" w:color="auto" w:fill="F2F2F2" w:themeFill="background1" w:themeFillShade="F2"/>
            <w:vAlign w:val="center"/>
          </w:tcPr>
          <w:p w14:paraId="3F73752B" w14:textId="77777777" w:rsidR="00175072" w:rsidRPr="00925DC4" w:rsidRDefault="00175072" w:rsidP="002E03A4">
            <w:pPr>
              <w:spacing w:line="276" w:lineRule="auto"/>
              <w:rPr>
                <w:b/>
                <w:bCs/>
                <w:color w:val="1F497D" w:themeColor="text2"/>
              </w:rPr>
            </w:pPr>
            <w:r w:rsidRPr="00925DC4">
              <w:rPr>
                <w:b/>
                <w:bCs/>
                <w:color w:val="1F497D" w:themeColor="text2"/>
              </w:rPr>
              <w:t>Session 6: Strategic External Partnerships and the Leadership Journey</w:t>
            </w:r>
          </w:p>
        </w:tc>
      </w:tr>
      <w:tr w:rsidR="00175072" w14:paraId="00EE1835" w14:textId="77777777" w:rsidTr="002E03A4">
        <w:tc>
          <w:tcPr>
            <w:tcW w:w="3116" w:type="dxa"/>
            <w:shd w:val="clear" w:color="auto" w:fill="auto"/>
          </w:tcPr>
          <w:p w14:paraId="27BDC2E1" w14:textId="77777777" w:rsidR="00175072" w:rsidRPr="00925DC4" w:rsidRDefault="00175072" w:rsidP="002E03A4">
            <w:pPr>
              <w:spacing w:line="276" w:lineRule="auto"/>
              <w:rPr>
                <w:color w:val="000000" w:themeColor="text1"/>
              </w:rPr>
            </w:pPr>
            <w:r w:rsidRPr="00925DC4">
              <w:rPr>
                <w:color w:val="000000" w:themeColor="text1"/>
              </w:rPr>
              <w:t>Module 6: Leadership</w:t>
            </w:r>
            <w:r>
              <w:rPr>
                <w:color w:val="000000" w:themeColor="text1"/>
              </w:rPr>
              <w:t xml:space="preserve"> Qualities</w:t>
            </w:r>
            <w:r w:rsidRPr="00925DC4">
              <w:rPr>
                <w:color w:val="000000" w:themeColor="text1"/>
              </w:rPr>
              <w:t xml:space="preserve"> for Student Success</w:t>
            </w:r>
          </w:p>
        </w:tc>
        <w:tc>
          <w:tcPr>
            <w:tcW w:w="3117" w:type="dxa"/>
            <w:shd w:val="clear" w:color="auto" w:fill="auto"/>
          </w:tcPr>
          <w:p w14:paraId="35E9EEE1" w14:textId="77777777" w:rsidR="00175072" w:rsidRPr="00925DC4" w:rsidRDefault="00175072" w:rsidP="002E03A4">
            <w:pPr>
              <w:spacing w:line="276" w:lineRule="auto"/>
              <w:rPr>
                <w:color w:val="000000" w:themeColor="text1"/>
              </w:rPr>
            </w:pPr>
            <w:r w:rsidRPr="00925DC4">
              <w:rPr>
                <w:color w:val="000000" w:themeColor="text1"/>
              </w:rPr>
              <w:t>Module 7: Leading Finance Strategically to Advance Reforms</w:t>
            </w:r>
          </w:p>
          <w:p w14:paraId="6A7E0FF8" w14:textId="77777777" w:rsidR="00175072" w:rsidRPr="00925DC4" w:rsidRDefault="00175072" w:rsidP="002E03A4">
            <w:pPr>
              <w:spacing w:line="276" w:lineRule="auto"/>
              <w:rPr>
                <w:color w:val="000000" w:themeColor="text1"/>
              </w:rPr>
            </w:pPr>
            <w:r w:rsidRPr="00925DC4">
              <w:rPr>
                <w:color w:val="000000" w:themeColor="text1"/>
              </w:rPr>
              <w:t>Module 8: Leading Strong Teams for Transformational Change</w:t>
            </w:r>
          </w:p>
        </w:tc>
        <w:tc>
          <w:tcPr>
            <w:tcW w:w="3117" w:type="dxa"/>
            <w:shd w:val="clear" w:color="auto" w:fill="auto"/>
          </w:tcPr>
          <w:p w14:paraId="01377BF5" w14:textId="36A60B4E" w:rsidR="00175072" w:rsidRPr="00925DC4" w:rsidRDefault="00175072" w:rsidP="002E03A4">
            <w:pPr>
              <w:spacing w:line="276" w:lineRule="auto"/>
              <w:rPr>
                <w:color w:val="000000" w:themeColor="text1"/>
              </w:rPr>
            </w:pPr>
            <w:r w:rsidRPr="00925DC4">
              <w:rPr>
                <w:color w:val="000000" w:themeColor="text1"/>
              </w:rPr>
              <w:t xml:space="preserve">Module 9: </w:t>
            </w:r>
            <w:r>
              <w:rPr>
                <w:color w:val="000000" w:themeColor="text1"/>
              </w:rPr>
              <w:t xml:space="preserve">Leading </w:t>
            </w:r>
            <w:r w:rsidR="00680406">
              <w:rPr>
                <w:color w:val="000000" w:themeColor="text1"/>
              </w:rPr>
              <w:t xml:space="preserve">Highly Effective </w:t>
            </w:r>
            <w:r w:rsidRPr="00925DC4">
              <w:rPr>
                <w:color w:val="000000" w:themeColor="text1"/>
              </w:rPr>
              <w:t>Strategic External Partnerships</w:t>
            </w:r>
          </w:p>
          <w:p w14:paraId="489B17D5" w14:textId="77777777" w:rsidR="00175072" w:rsidRPr="00925DC4" w:rsidRDefault="00175072" w:rsidP="002E03A4">
            <w:pPr>
              <w:spacing w:line="276" w:lineRule="auto"/>
              <w:rPr>
                <w:color w:val="000000" w:themeColor="text1"/>
              </w:rPr>
            </w:pPr>
            <w:r w:rsidRPr="00925DC4">
              <w:rPr>
                <w:color w:val="000000" w:themeColor="text1"/>
              </w:rPr>
              <w:t xml:space="preserve">Module 10: </w:t>
            </w:r>
            <w:r>
              <w:rPr>
                <w:color w:val="000000" w:themeColor="text1"/>
              </w:rPr>
              <w:t xml:space="preserve">Scaling and Improving </w:t>
            </w:r>
            <w:r w:rsidRPr="00925DC4">
              <w:rPr>
                <w:color w:val="000000" w:themeColor="text1"/>
              </w:rPr>
              <w:t>Dual Enrollment</w:t>
            </w:r>
          </w:p>
        </w:tc>
      </w:tr>
      <w:bookmarkEnd w:id="28"/>
    </w:tbl>
    <w:p w14:paraId="49234F51" w14:textId="77777777" w:rsidR="00175072" w:rsidRPr="008E2D25" w:rsidRDefault="00175072" w:rsidP="00175072">
      <w:pPr>
        <w:spacing w:after="0" w:line="276" w:lineRule="auto"/>
        <w:rPr>
          <w:rFonts w:ascii="Source Serif Pro" w:hAnsi="Source Serif Pro"/>
          <w:color w:val="1F497D" w:themeColor="text2"/>
          <w:sz w:val="36"/>
          <w:szCs w:val="36"/>
        </w:rPr>
      </w:pPr>
    </w:p>
    <w:p w14:paraId="6E4294B6" w14:textId="77777777" w:rsidR="00175072" w:rsidRPr="00175072" w:rsidRDefault="00175072" w:rsidP="00175072"/>
    <w:sectPr w:rsidR="00175072" w:rsidRPr="00175072" w:rsidSect="00C942AD">
      <w:pgSz w:w="12240" w:h="15840" w:code="1"/>
      <w:pgMar w:top="144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1347B7" w14:textId="77777777" w:rsidR="00DE49EE" w:rsidRDefault="00DE49EE">
      <w:pPr>
        <w:spacing w:after="0" w:line="240" w:lineRule="auto"/>
      </w:pPr>
      <w:r>
        <w:separator/>
      </w:r>
    </w:p>
  </w:endnote>
  <w:endnote w:type="continuationSeparator" w:id="0">
    <w:p w14:paraId="29D7BD8B" w14:textId="77777777" w:rsidR="00DE49EE" w:rsidRDefault="00DE49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unito">
    <w:charset w:val="00"/>
    <w:family w:val="auto"/>
    <w:pitch w:val="variable"/>
    <w:sig w:usb0="A00002FF" w:usb1="5000204B" w:usb2="00000000" w:usb3="00000000" w:csb0="00000197" w:csb1="00000000"/>
  </w:font>
  <w:font w:name="Source Serif Pro">
    <w:panose1 w:val="02040603050405020204"/>
    <w:charset w:val="00"/>
    <w:family w:val="roman"/>
    <w:pitch w:val="variable"/>
    <w:sig w:usb0="20000287" w:usb1="02000003" w:usb2="00000000" w:usb3="00000000" w:csb0="0000019F" w:csb1="00000000"/>
  </w:font>
  <w:font w:name="Source Serif Pro SemiBold">
    <w:panose1 w:val="02040703050405020204"/>
    <w:charset w:val="00"/>
    <w:family w:val="roman"/>
    <w:pitch w:val="variable"/>
    <w:sig w:usb0="20000287" w:usb1="02000003" w:usb2="00000000" w:usb3="00000000" w:csb0="0000019F" w:csb1="00000000"/>
  </w:font>
  <w:font w:name="Nunito SemiBold">
    <w:charset w:val="00"/>
    <w:family w:val="auto"/>
    <w:pitch w:val="variable"/>
    <w:sig w:usb0="A00002FF" w:usb1="5000204B" w:usb2="00000000" w:usb3="00000000" w:csb0="00000197"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2" w14:textId="77777777" w:rsidR="007755B4" w:rsidRDefault="00D90E24">
    <w:pPr>
      <w:pStyle w:val="Heading4"/>
      <w:tabs>
        <w:tab w:val="left" w:pos="4395"/>
      </w:tabs>
      <w:jc w:val="left"/>
    </w:pPr>
    <w:r>
      <w:tab/>
    </w:r>
    <w:r>
      <w:rPr>
        <w:noProof/>
      </w:rPr>
      <w:drawing>
        <wp:anchor distT="0" distB="0" distL="0" distR="0" simplePos="0" relativeHeight="251658240" behindDoc="1" locked="0" layoutInCell="1" hidden="0" allowOverlap="1" wp14:anchorId="7BDE9219" wp14:editId="2497BECC">
          <wp:simplePos x="0" y="0"/>
          <wp:positionH relativeFrom="column">
            <wp:posOffset>-461857</wp:posOffset>
          </wp:positionH>
          <wp:positionV relativeFrom="paragraph">
            <wp:posOffset>0</wp:posOffset>
          </wp:positionV>
          <wp:extent cx="966686" cy="504825"/>
          <wp:effectExtent l="0" t="0" r="0" b="0"/>
          <wp:wrapNone/>
          <wp:docPr id="3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59264" behindDoc="1" locked="0" layoutInCell="1" hidden="0" allowOverlap="1" wp14:anchorId="6C7F595F" wp14:editId="6C94735E">
          <wp:simplePos x="0" y="0"/>
          <wp:positionH relativeFrom="column">
            <wp:posOffset>800100</wp:posOffset>
          </wp:positionH>
          <wp:positionV relativeFrom="paragraph">
            <wp:posOffset>-56459</wp:posOffset>
          </wp:positionV>
          <wp:extent cx="1068052" cy="566547"/>
          <wp:effectExtent l="0" t="0" r="0" b="0"/>
          <wp:wrapNone/>
          <wp:docPr id="3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bookmarkStart w:id="17" w:name="_heading=h.ihv636" w:colFirst="0" w:colLast="0"/>
  <w:bookmarkEnd w:id="17"/>
  <w:p w14:paraId="00000293" w14:textId="4D6D6AC7" w:rsidR="007755B4" w:rsidRDefault="00D90E24">
    <w:pPr>
      <w:pStyle w:val="Heading4"/>
      <w:keepNext w:val="0"/>
      <w:keepLines w:val="0"/>
    </w:pPr>
    <w:r>
      <w:fldChar w:fldCharType="begin"/>
    </w:r>
    <w:r>
      <w:instrText>PAGE</w:instrText>
    </w:r>
    <w:r>
      <w:fldChar w:fldCharType="separate"/>
    </w:r>
    <w:r w:rsidR="00476DE2">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9" w:name="_heading=h.23ckvvd" w:colFirst="0" w:colLast="0"/>
  <w:bookmarkEnd w:id="19"/>
  <w:p w14:paraId="00000291" w14:textId="77777777" w:rsidR="007755B4" w:rsidRDefault="00D90E24">
    <w:pPr>
      <w:pStyle w:val="Heading4"/>
      <w:keepNext w:val="0"/>
      <w:keepLines w:val="0"/>
    </w:pPr>
    <w:r>
      <w:fldChar w:fldCharType="begin"/>
    </w:r>
    <w:r>
      <w:instrText>PAGE</w:instrText>
    </w:r>
    <w:r>
      <w:fldChar w:fldCharType="separate"/>
    </w:r>
    <w:r>
      <w:fldChar w:fldCharType="end"/>
    </w:r>
    <w:r>
      <w:rPr>
        <w:noProof/>
      </w:rPr>
      <mc:AlternateContent>
        <mc:Choice Requires="wpg">
          <w:drawing>
            <wp:anchor distT="0" distB="0" distL="0" distR="0" simplePos="0" relativeHeight="251660288" behindDoc="1" locked="0" layoutInCell="1" hidden="0" allowOverlap="1" wp14:anchorId="161ABFAF" wp14:editId="1B384AA8">
              <wp:simplePos x="0" y="0"/>
              <wp:positionH relativeFrom="column">
                <wp:posOffset>787400</wp:posOffset>
              </wp:positionH>
              <wp:positionV relativeFrom="paragraph">
                <wp:posOffset>38100</wp:posOffset>
              </wp:positionV>
              <wp:extent cx="5095875" cy="57150"/>
              <wp:effectExtent l="0" t="0" r="0" b="0"/>
              <wp:wrapNone/>
              <wp:docPr id="30" name="Straight Arrow Connector 30"/>
              <wp:cNvGraphicFramePr/>
              <a:graphic xmlns:a="http://schemas.openxmlformats.org/drawingml/2006/main">
                <a:graphicData uri="http://schemas.microsoft.com/office/word/2010/wordprocessingShape">
                  <wps:wsp>
                    <wps:cNvCnPr/>
                    <wps:spPr>
                      <a:xfrm>
                        <a:off x="2828100" y="3780000"/>
                        <a:ext cx="5035800" cy="0"/>
                      </a:xfrm>
                      <a:prstGeom prst="straightConnector1">
                        <a:avLst/>
                      </a:prstGeom>
                      <a:noFill/>
                      <a:ln w="9525" cap="flat" cmpd="sng">
                        <a:solidFill>
                          <a:srgbClr val="0074C9"/>
                        </a:solidFill>
                        <a:prstDash val="solid"/>
                        <a:round/>
                        <a:headEnd type="none" w="sm" len="sm"/>
                        <a:tailEnd type="none" w="sm" len="sm"/>
                      </a:ln>
                    </wps:spPr>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787400</wp:posOffset>
              </wp:positionH>
              <wp:positionV relativeFrom="paragraph">
                <wp:posOffset>38100</wp:posOffset>
              </wp:positionV>
              <wp:extent cx="5095875" cy="57150"/>
              <wp:effectExtent b="0" l="0" r="0" t="0"/>
              <wp:wrapNone/>
              <wp:docPr id="30"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95875" cy="57150"/>
                      </a:xfrm>
                      <a:prstGeom prst="rect"/>
                      <a:ln/>
                    </pic:spPr>
                  </pic:pic>
                </a:graphicData>
              </a:graphic>
            </wp:anchor>
          </w:drawing>
        </mc:Fallback>
      </mc:AlternateContent>
    </w:r>
    <w:r>
      <w:rPr>
        <w:noProof/>
      </w:rPr>
      <w:drawing>
        <wp:anchor distT="0" distB="0" distL="0" distR="0" simplePos="0" relativeHeight="251661312" behindDoc="1" locked="0" layoutInCell="1" hidden="0" allowOverlap="1" wp14:anchorId="5994DDB4" wp14:editId="3F0A37F4">
          <wp:simplePos x="0" y="0"/>
          <wp:positionH relativeFrom="column">
            <wp:posOffset>-352420</wp:posOffset>
          </wp:positionH>
          <wp:positionV relativeFrom="paragraph">
            <wp:posOffset>-128583</wp:posOffset>
          </wp:positionV>
          <wp:extent cx="857288" cy="446504"/>
          <wp:effectExtent l="0" t="0" r="0" b="0"/>
          <wp:wrapNone/>
          <wp:docPr id="3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857288" cy="446504"/>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4" w14:textId="58A0E3D6" w:rsidR="007755B4" w:rsidRDefault="00D90E24">
    <w:pPr>
      <w:jc w:val="right"/>
      <w:rPr>
        <w:rFonts w:ascii="Source Serif Pro" w:eastAsia="Source Serif Pro" w:hAnsi="Source Serif Pro" w:cs="Source Serif Pro"/>
        <w:b/>
        <w:sz w:val="18"/>
        <w:szCs w:val="18"/>
      </w:rPr>
    </w:pPr>
    <w:r>
      <w:br/>
    </w:r>
    <w:r>
      <w:rPr>
        <w:rFonts w:ascii="Source Serif Pro" w:eastAsia="Source Serif Pro" w:hAnsi="Source Serif Pro" w:cs="Source Serif Pro"/>
        <w:b/>
        <w:color w:val="0074C9"/>
        <w:sz w:val="18"/>
        <w:szCs w:val="18"/>
      </w:rPr>
      <w:fldChar w:fldCharType="begin"/>
    </w:r>
    <w:r>
      <w:rPr>
        <w:rFonts w:ascii="Source Serif Pro" w:eastAsia="Source Serif Pro" w:hAnsi="Source Serif Pro" w:cs="Source Serif Pro"/>
        <w:b/>
        <w:color w:val="0074C9"/>
        <w:sz w:val="18"/>
        <w:szCs w:val="18"/>
      </w:rPr>
      <w:instrText>PAGE</w:instrText>
    </w:r>
    <w:r>
      <w:rPr>
        <w:rFonts w:ascii="Source Serif Pro" w:eastAsia="Source Serif Pro" w:hAnsi="Source Serif Pro" w:cs="Source Serif Pro"/>
        <w:b/>
        <w:color w:val="0074C9"/>
        <w:sz w:val="18"/>
        <w:szCs w:val="18"/>
      </w:rPr>
      <w:fldChar w:fldCharType="separate"/>
    </w:r>
    <w:r w:rsidR="00476DE2">
      <w:rPr>
        <w:rFonts w:ascii="Source Serif Pro" w:eastAsia="Source Serif Pro" w:hAnsi="Source Serif Pro" w:cs="Source Serif Pro"/>
        <w:b/>
        <w:noProof/>
        <w:color w:val="0074C9"/>
        <w:sz w:val="18"/>
        <w:szCs w:val="18"/>
      </w:rPr>
      <w:t>9</w:t>
    </w:r>
    <w:r>
      <w:rPr>
        <w:rFonts w:ascii="Source Serif Pro" w:eastAsia="Source Serif Pro" w:hAnsi="Source Serif Pro" w:cs="Source Serif Pro"/>
        <w:b/>
        <w:color w:val="0074C9"/>
        <w:sz w:val="18"/>
        <w:szCs w:val="18"/>
      </w:rPr>
      <w:fldChar w:fldCharType="end"/>
    </w:r>
    <w:r>
      <w:rPr>
        <w:noProof/>
      </w:rPr>
      <w:drawing>
        <wp:anchor distT="0" distB="0" distL="0" distR="0" simplePos="0" relativeHeight="251662336" behindDoc="1" locked="0" layoutInCell="1" hidden="0" allowOverlap="1" wp14:anchorId="06116542" wp14:editId="646651BE">
          <wp:simplePos x="0" y="0"/>
          <wp:positionH relativeFrom="column">
            <wp:posOffset>0</wp:posOffset>
          </wp:positionH>
          <wp:positionV relativeFrom="paragraph">
            <wp:posOffset>76200</wp:posOffset>
          </wp:positionV>
          <wp:extent cx="966686" cy="504825"/>
          <wp:effectExtent l="0" t="0" r="0" b="0"/>
          <wp:wrapNone/>
          <wp:docPr id="158327844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63360" behindDoc="1" locked="0" layoutInCell="1" hidden="0" allowOverlap="1" wp14:anchorId="445ACBC7" wp14:editId="6A485E64">
          <wp:simplePos x="0" y="0"/>
          <wp:positionH relativeFrom="column">
            <wp:posOffset>1162050</wp:posOffset>
          </wp:positionH>
          <wp:positionV relativeFrom="paragraph">
            <wp:posOffset>43943</wp:posOffset>
          </wp:positionV>
          <wp:extent cx="1068052" cy="566547"/>
          <wp:effectExtent l="0" t="0" r="0" b="0"/>
          <wp:wrapNone/>
          <wp:docPr id="107567039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1B3062" w14:textId="77777777" w:rsidR="00DE49EE" w:rsidRDefault="00DE49EE">
      <w:pPr>
        <w:spacing w:after="0" w:line="240" w:lineRule="auto"/>
      </w:pPr>
      <w:r>
        <w:separator/>
      </w:r>
    </w:p>
  </w:footnote>
  <w:footnote w:type="continuationSeparator" w:id="0">
    <w:p w14:paraId="089E17EE" w14:textId="77777777" w:rsidR="00DE49EE" w:rsidRDefault="00DE49E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7" w14:textId="77777777" w:rsidR="007755B4" w:rsidRDefault="007755B4">
    <w:pPr>
      <w:rPr>
        <w:sz w:val="10"/>
        <w:szCs w:val="10"/>
      </w:rPr>
    </w:pPr>
  </w:p>
  <w:tbl>
    <w:tblPr>
      <w:tblStyle w:val="af8"/>
      <w:tblW w:w="1045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930"/>
      <w:gridCol w:w="2010"/>
      <w:gridCol w:w="1515"/>
    </w:tblGrid>
    <w:tr w:rsidR="007755B4" w14:paraId="1660FA22" w14:textId="77777777">
      <w:trPr>
        <w:trHeight w:val="780"/>
      </w:trPr>
      <w:tc>
        <w:tcPr>
          <w:tcW w:w="6930"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8" w14:textId="77777777" w:rsidR="007755B4" w:rsidRDefault="007755B4">
          <w:pPr>
            <w:widowControl w:val="0"/>
          </w:pPr>
        </w:p>
      </w:tc>
      <w:tc>
        <w:tcPr>
          <w:tcW w:w="20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9" w14:textId="77777777" w:rsidR="007755B4" w:rsidRDefault="007755B4">
          <w:pPr>
            <w:widowControl w:val="0"/>
          </w:pPr>
        </w:p>
      </w:tc>
      <w:tc>
        <w:tcPr>
          <w:tcW w:w="1515"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A" w14:textId="77777777" w:rsidR="007755B4" w:rsidRDefault="007755B4">
          <w:pPr>
            <w:widowControl w:val="0"/>
          </w:pPr>
        </w:p>
      </w:tc>
    </w:tr>
  </w:tbl>
  <w:p w14:paraId="0000028B" w14:textId="77777777" w:rsidR="007755B4" w:rsidRDefault="007755B4">
    <w:pPr>
      <w:pStyle w:val="Heading4"/>
      <w:jc w:val="left"/>
    </w:pPr>
    <w:bookmarkStart w:id="16" w:name="_heading=h.147n2zr" w:colFirst="0" w:colLast="0"/>
    <w:bookmarkEnd w:id="16"/>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6" w14:textId="77777777" w:rsidR="007755B4" w:rsidRDefault="007755B4">
    <w:pPr>
      <w:pStyle w:val="Heading4"/>
      <w:jc w:val="left"/>
    </w:pPr>
    <w:bookmarkStart w:id="18" w:name="_heading=h.2p2csry" w:colFirst="0" w:colLast="0"/>
    <w:bookmarkEnd w:id="18"/>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C" w14:textId="77777777" w:rsidR="007755B4" w:rsidRDefault="007755B4">
    <w:pPr>
      <w:rPr>
        <w:sz w:val="10"/>
        <w:szCs w:val="10"/>
      </w:rPr>
    </w:pPr>
  </w:p>
  <w:tbl>
    <w:tblPr>
      <w:tblStyle w:val="af9"/>
      <w:tblW w:w="149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95"/>
      <w:gridCol w:w="2910"/>
      <w:gridCol w:w="1920"/>
    </w:tblGrid>
    <w:tr w:rsidR="007755B4" w14:paraId="54050370" w14:textId="77777777">
      <w:trPr>
        <w:trHeight w:val="780"/>
      </w:trPr>
      <w:tc>
        <w:tcPr>
          <w:tcW w:w="10095"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D" w14:textId="77777777" w:rsidR="007755B4" w:rsidRDefault="007755B4">
          <w:pPr>
            <w:widowControl w:val="0"/>
          </w:pPr>
        </w:p>
      </w:tc>
      <w:tc>
        <w:tcPr>
          <w:tcW w:w="29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E" w14:textId="77777777" w:rsidR="007755B4" w:rsidRDefault="007755B4">
          <w:pPr>
            <w:widowControl w:val="0"/>
          </w:pPr>
        </w:p>
      </w:tc>
      <w:tc>
        <w:tcPr>
          <w:tcW w:w="1920"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F" w14:textId="77777777" w:rsidR="007755B4" w:rsidRDefault="007755B4">
          <w:pPr>
            <w:widowControl w:val="0"/>
          </w:pPr>
        </w:p>
      </w:tc>
    </w:tr>
  </w:tbl>
  <w:p w14:paraId="00000290" w14:textId="77777777" w:rsidR="007755B4" w:rsidRDefault="007755B4">
    <w:pPr>
      <w:pStyle w:val="Heading4"/>
      <w:jc w:val="left"/>
    </w:pPr>
    <w:bookmarkStart w:id="26" w:name="_heading=h.3o7alnk" w:colFirst="0" w:colLast="0"/>
    <w:bookmarkEnd w:id="26"/>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D5E38"/>
    <w:multiLevelType w:val="multilevel"/>
    <w:tmpl w:val="BAC255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4A02721"/>
    <w:multiLevelType w:val="multilevel"/>
    <w:tmpl w:val="89DA17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6813FAE"/>
    <w:multiLevelType w:val="multilevel"/>
    <w:tmpl w:val="925C40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6B45C21"/>
    <w:multiLevelType w:val="multilevel"/>
    <w:tmpl w:val="515A5F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72D030F"/>
    <w:multiLevelType w:val="multilevel"/>
    <w:tmpl w:val="2938B1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DC45A46"/>
    <w:multiLevelType w:val="multilevel"/>
    <w:tmpl w:val="D73227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F043801"/>
    <w:multiLevelType w:val="multilevel"/>
    <w:tmpl w:val="855232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7C8161B"/>
    <w:multiLevelType w:val="multilevel"/>
    <w:tmpl w:val="8C204F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B4F6F2A"/>
    <w:multiLevelType w:val="multilevel"/>
    <w:tmpl w:val="C46266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BDF62CE"/>
    <w:multiLevelType w:val="multilevel"/>
    <w:tmpl w:val="8528C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C6D4729"/>
    <w:multiLevelType w:val="hybridMultilevel"/>
    <w:tmpl w:val="7570DC5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1" w15:restartNumberingAfterBreak="0">
    <w:nsid w:val="1D003E18"/>
    <w:multiLevelType w:val="multilevel"/>
    <w:tmpl w:val="B9A477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D917C5C"/>
    <w:multiLevelType w:val="hybridMultilevel"/>
    <w:tmpl w:val="42309C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5A09CC"/>
    <w:multiLevelType w:val="multilevel"/>
    <w:tmpl w:val="0F162B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43B347B"/>
    <w:multiLevelType w:val="multilevel"/>
    <w:tmpl w:val="0C30E3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29485865"/>
    <w:multiLevelType w:val="multilevel"/>
    <w:tmpl w:val="C64CD4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2A8156AB"/>
    <w:multiLevelType w:val="multilevel"/>
    <w:tmpl w:val="3B4888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2D217DDA"/>
    <w:multiLevelType w:val="hybridMultilevel"/>
    <w:tmpl w:val="E34460E0"/>
    <w:lvl w:ilvl="0" w:tplc="E0EC7DB8">
      <w:start w:val="1"/>
      <w:numFmt w:val="bullet"/>
      <w:lvlText w:val=""/>
      <w:lvlJc w:val="left"/>
      <w:pPr>
        <w:ind w:left="1020" w:hanging="360"/>
      </w:pPr>
      <w:rPr>
        <w:rFonts w:ascii="Symbol" w:hAnsi="Symbol"/>
      </w:rPr>
    </w:lvl>
    <w:lvl w:ilvl="1" w:tplc="932ECB6E">
      <w:start w:val="1"/>
      <w:numFmt w:val="bullet"/>
      <w:lvlText w:val=""/>
      <w:lvlJc w:val="left"/>
      <w:pPr>
        <w:ind w:left="1020" w:hanging="360"/>
      </w:pPr>
      <w:rPr>
        <w:rFonts w:ascii="Symbol" w:hAnsi="Symbol"/>
      </w:rPr>
    </w:lvl>
    <w:lvl w:ilvl="2" w:tplc="F4EE0852">
      <w:start w:val="1"/>
      <w:numFmt w:val="bullet"/>
      <w:lvlText w:val=""/>
      <w:lvlJc w:val="left"/>
      <w:pPr>
        <w:ind w:left="1020" w:hanging="360"/>
      </w:pPr>
      <w:rPr>
        <w:rFonts w:ascii="Symbol" w:hAnsi="Symbol"/>
      </w:rPr>
    </w:lvl>
    <w:lvl w:ilvl="3" w:tplc="A718D26C">
      <w:start w:val="1"/>
      <w:numFmt w:val="bullet"/>
      <w:lvlText w:val=""/>
      <w:lvlJc w:val="left"/>
      <w:pPr>
        <w:ind w:left="1020" w:hanging="360"/>
      </w:pPr>
      <w:rPr>
        <w:rFonts w:ascii="Symbol" w:hAnsi="Symbol"/>
      </w:rPr>
    </w:lvl>
    <w:lvl w:ilvl="4" w:tplc="146A7F38">
      <w:start w:val="1"/>
      <w:numFmt w:val="bullet"/>
      <w:lvlText w:val=""/>
      <w:lvlJc w:val="left"/>
      <w:pPr>
        <w:ind w:left="1020" w:hanging="360"/>
      </w:pPr>
      <w:rPr>
        <w:rFonts w:ascii="Symbol" w:hAnsi="Symbol"/>
      </w:rPr>
    </w:lvl>
    <w:lvl w:ilvl="5" w:tplc="EFD45028">
      <w:start w:val="1"/>
      <w:numFmt w:val="bullet"/>
      <w:lvlText w:val=""/>
      <w:lvlJc w:val="left"/>
      <w:pPr>
        <w:ind w:left="1020" w:hanging="360"/>
      </w:pPr>
      <w:rPr>
        <w:rFonts w:ascii="Symbol" w:hAnsi="Symbol"/>
      </w:rPr>
    </w:lvl>
    <w:lvl w:ilvl="6" w:tplc="A40AB524">
      <w:start w:val="1"/>
      <w:numFmt w:val="bullet"/>
      <w:lvlText w:val=""/>
      <w:lvlJc w:val="left"/>
      <w:pPr>
        <w:ind w:left="1020" w:hanging="360"/>
      </w:pPr>
      <w:rPr>
        <w:rFonts w:ascii="Symbol" w:hAnsi="Symbol"/>
      </w:rPr>
    </w:lvl>
    <w:lvl w:ilvl="7" w:tplc="C31ED400">
      <w:start w:val="1"/>
      <w:numFmt w:val="bullet"/>
      <w:lvlText w:val=""/>
      <w:lvlJc w:val="left"/>
      <w:pPr>
        <w:ind w:left="1020" w:hanging="360"/>
      </w:pPr>
      <w:rPr>
        <w:rFonts w:ascii="Symbol" w:hAnsi="Symbol"/>
      </w:rPr>
    </w:lvl>
    <w:lvl w:ilvl="8" w:tplc="89064FB8">
      <w:start w:val="1"/>
      <w:numFmt w:val="bullet"/>
      <w:lvlText w:val=""/>
      <w:lvlJc w:val="left"/>
      <w:pPr>
        <w:ind w:left="1020" w:hanging="360"/>
      </w:pPr>
      <w:rPr>
        <w:rFonts w:ascii="Symbol" w:hAnsi="Symbol"/>
      </w:rPr>
    </w:lvl>
  </w:abstractNum>
  <w:abstractNum w:abstractNumId="18" w15:restartNumberingAfterBreak="0">
    <w:nsid w:val="2EDC5DE7"/>
    <w:multiLevelType w:val="hybridMultilevel"/>
    <w:tmpl w:val="6E041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13456AB"/>
    <w:multiLevelType w:val="multilevel"/>
    <w:tmpl w:val="31AAB542"/>
    <w:lvl w:ilvl="0">
      <w:start w:val="1"/>
      <w:numFmt w:val="bullet"/>
      <w:lvlText w:val="●"/>
      <w:lvlJc w:val="left"/>
      <w:pPr>
        <w:ind w:left="720" w:hanging="360"/>
      </w:pPr>
      <w:rPr>
        <w:color w:val="253640"/>
        <w:u w:val="none"/>
      </w:rPr>
    </w:lvl>
    <w:lvl w:ilvl="1">
      <w:start w:val="1"/>
      <w:numFmt w:val="bullet"/>
      <w:lvlText w:val="○"/>
      <w:lvlJc w:val="left"/>
      <w:pPr>
        <w:ind w:left="1440" w:hanging="360"/>
      </w:pPr>
      <w:rPr>
        <w:color w:val="0074C9"/>
        <w:u w:val="none"/>
      </w:rPr>
    </w:lvl>
    <w:lvl w:ilvl="2">
      <w:start w:val="1"/>
      <w:numFmt w:val="bullet"/>
      <w:lvlText w:val="○"/>
      <w:lvlJc w:val="left"/>
      <w:pPr>
        <w:ind w:left="2160" w:hanging="360"/>
      </w:pPr>
      <w:rPr>
        <w:color w:val="B8E1E9"/>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1C22AF7"/>
    <w:multiLevelType w:val="multilevel"/>
    <w:tmpl w:val="F4D41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2C97541"/>
    <w:multiLevelType w:val="multilevel"/>
    <w:tmpl w:val="1C1A75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33C350E"/>
    <w:multiLevelType w:val="hybridMultilevel"/>
    <w:tmpl w:val="324CE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1E4AF2"/>
    <w:multiLevelType w:val="multilevel"/>
    <w:tmpl w:val="DB3636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37B4207A"/>
    <w:multiLevelType w:val="multilevel"/>
    <w:tmpl w:val="24AAE0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3A96520C"/>
    <w:multiLevelType w:val="multilevel"/>
    <w:tmpl w:val="DF24EB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3CDF70EE"/>
    <w:multiLevelType w:val="multilevel"/>
    <w:tmpl w:val="44F6FE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color w:val="253640"/>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3D076984"/>
    <w:multiLevelType w:val="multilevel"/>
    <w:tmpl w:val="65921B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FF7272B"/>
    <w:multiLevelType w:val="multilevel"/>
    <w:tmpl w:val="A77E2A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42B44663"/>
    <w:multiLevelType w:val="multilevel"/>
    <w:tmpl w:val="265AA2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43211BB0"/>
    <w:multiLevelType w:val="multilevel"/>
    <w:tmpl w:val="D23852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3460514"/>
    <w:multiLevelType w:val="multilevel"/>
    <w:tmpl w:val="E22C575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46130E67"/>
    <w:multiLevelType w:val="hybridMultilevel"/>
    <w:tmpl w:val="49F80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6335BB2"/>
    <w:multiLevelType w:val="multilevel"/>
    <w:tmpl w:val="25C08D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48BC1368"/>
    <w:multiLevelType w:val="multilevel"/>
    <w:tmpl w:val="4D0881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4B677701"/>
    <w:multiLevelType w:val="multilevel"/>
    <w:tmpl w:val="473425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4DD53195"/>
    <w:multiLevelType w:val="multilevel"/>
    <w:tmpl w:val="AB0205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553B7855"/>
    <w:multiLevelType w:val="hybridMultilevel"/>
    <w:tmpl w:val="39DA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6583775"/>
    <w:multiLevelType w:val="multilevel"/>
    <w:tmpl w:val="9F307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584E777A"/>
    <w:multiLevelType w:val="multilevel"/>
    <w:tmpl w:val="8A58EF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0" w15:restartNumberingAfterBreak="0">
    <w:nsid w:val="58C65CEF"/>
    <w:multiLevelType w:val="hybridMultilevel"/>
    <w:tmpl w:val="0560B7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A6C3BAB"/>
    <w:multiLevelType w:val="multilevel"/>
    <w:tmpl w:val="88A6C6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5C486EC4"/>
    <w:multiLevelType w:val="multilevel"/>
    <w:tmpl w:val="4C2234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5CE804F7"/>
    <w:multiLevelType w:val="multilevel"/>
    <w:tmpl w:val="6A082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5D956BE8"/>
    <w:multiLevelType w:val="multilevel"/>
    <w:tmpl w:val="ECF618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60283843"/>
    <w:multiLevelType w:val="multilevel"/>
    <w:tmpl w:val="32D2ED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6288468A"/>
    <w:multiLevelType w:val="multilevel"/>
    <w:tmpl w:val="C64866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color w:val="253640"/>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685C6A3A"/>
    <w:multiLevelType w:val="multilevel"/>
    <w:tmpl w:val="FD5A1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6A760D68"/>
    <w:multiLevelType w:val="multilevel"/>
    <w:tmpl w:val="018A4C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6BBC5FFF"/>
    <w:multiLevelType w:val="multilevel"/>
    <w:tmpl w:val="F538FE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6CD45342"/>
    <w:multiLevelType w:val="multilevel"/>
    <w:tmpl w:val="A8EAA0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71AA624D"/>
    <w:multiLevelType w:val="multilevel"/>
    <w:tmpl w:val="F0AECD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75656C95"/>
    <w:multiLevelType w:val="multilevel"/>
    <w:tmpl w:val="B9382C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765B3FDE"/>
    <w:multiLevelType w:val="multilevel"/>
    <w:tmpl w:val="B6B0ED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77E6087B"/>
    <w:multiLevelType w:val="multilevel"/>
    <w:tmpl w:val="1BA287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7C3A1AF2"/>
    <w:multiLevelType w:val="multilevel"/>
    <w:tmpl w:val="F112D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7DA151BA"/>
    <w:multiLevelType w:val="multilevel"/>
    <w:tmpl w:val="D1FEAF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color w:val="auto"/>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82382173">
    <w:abstractNumId w:val="27"/>
  </w:num>
  <w:num w:numId="2" w16cid:durableId="1577203841">
    <w:abstractNumId w:val="19"/>
  </w:num>
  <w:num w:numId="3" w16cid:durableId="667253523">
    <w:abstractNumId w:val="13"/>
  </w:num>
  <w:num w:numId="4" w16cid:durableId="1391491797">
    <w:abstractNumId w:val="21"/>
  </w:num>
  <w:num w:numId="5" w16cid:durableId="802621396">
    <w:abstractNumId w:val="43"/>
  </w:num>
  <w:num w:numId="6" w16cid:durableId="385643345">
    <w:abstractNumId w:val="35"/>
  </w:num>
  <w:num w:numId="7" w16cid:durableId="2000423432">
    <w:abstractNumId w:val="14"/>
  </w:num>
  <w:num w:numId="8" w16cid:durableId="1369915144">
    <w:abstractNumId w:val="2"/>
  </w:num>
  <w:num w:numId="9" w16cid:durableId="2080591078">
    <w:abstractNumId w:val="52"/>
  </w:num>
  <w:num w:numId="10" w16cid:durableId="1130588725">
    <w:abstractNumId w:val="8"/>
  </w:num>
  <w:num w:numId="11" w16cid:durableId="1102451526">
    <w:abstractNumId w:val="48"/>
  </w:num>
  <w:num w:numId="12" w16cid:durableId="2093776177">
    <w:abstractNumId w:val="33"/>
  </w:num>
  <w:num w:numId="13" w16cid:durableId="384790903">
    <w:abstractNumId w:val="36"/>
  </w:num>
  <w:num w:numId="14" w16cid:durableId="2062359832">
    <w:abstractNumId w:val="15"/>
  </w:num>
  <w:num w:numId="15" w16cid:durableId="372972235">
    <w:abstractNumId w:val="3"/>
  </w:num>
  <w:num w:numId="16" w16cid:durableId="96565975">
    <w:abstractNumId w:val="25"/>
  </w:num>
  <w:num w:numId="17" w16cid:durableId="674042370">
    <w:abstractNumId w:val="16"/>
  </w:num>
  <w:num w:numId="18" w16cid:durableId="1965039685">
    <w:abstractNumId w:val="44"/>
  </w:num>
  <w:num w:numId="19" w16cid:durableId="900679744">
    <w:abstractNumId w:val="29"/>
  </w:num>
  <w:num w:numId="20" w16cid:durableId="2106226972">
    <w:abstractNumId w:val="50"/>
  </w:num>
  <w:num w:numId="21" w16cid:durableId="420492353">
    <w:abstractNumId w:val="6"/>
  </w:num>
  <w:num w:numId="22" w16cid:durableId="2005008492">
    <w:abstractNumId w:val="56"/>
  </w:num>
  <w:num w:numId="23" w16cid:durableId="272173952">
    <w:abstractNumId w:val="54"/>
  </w:num>
  <w:num w:numId="24" w16cid:durableId="1080100225">
    <w:abstractNumId w:val="49"/>
  </w:num>
  <w:num w:numId="25" w16cid:durableId="375545788">
    <w:abstractNumId w:val="38"/>
  </w:num>
  <w:num w:numId="26" w16cid:durableId="1368482270">
    <w:abstractNumId w:val="11"/>
  </w:num>
  <w:num w:numId="27" w16cid:durableId="1634946182">
    <w:abstractNumId w:val="55"/>
  </w:num>
  <w:num w:numId="28" w16cid:durableId="2077626443">
    <w:abstractNumId w:val="20"/>
  </w:num>
  <w:num w:numId="29" w16cid:durableId="2106606200">
    <w:abstractNumId w:val="42"/>
  </w:num>
  <w:num w:numId="30" w16cid:durableId="578951461">
    <w:abstractNumId w:val="24"/>
  </w:num>
  <w:num w:numId="31" w16cid:durableId="1749036909">
    <w:abstractNumId w:val="7"/>
  </w:num>
  <w:num w:numId="32" w16cid:durableId="185296400">
    <w:abstractNumId w:val="45"/>
  </w:num>
  <w:num w:numId="33" w16cid:durableId="1619413990">
    <w:abstractNumId w:val="9"/>
  </w:num>
  <w:num w:numId="34" w16cid:durableId="1340767223">
    <w:abstractNumId w:val="30"/>
  </w:num>
  <w:num w:numId="35" w16cid:durableId="529295009">
    <w:abstractNumId w:val="23"/>
  </w:num>
  <w:num w:numId="36" w16cid:durableId="768234890">
    <w:abstractNumId w:val="28"/>
  </w:num>
  <w:num w:numId="37" w16cid:durableId="1596329292">
    <w:abstractNumId w:val="0"/>
  </w:num>
  <w:num w:numId="38" w16cid:durableId="1385444257">
    <w:abstractNumId w:val="47"/>
  </w:num>
  <w:num w:numId="39" w16cid:durableId="445151230">
    <w:abstractNumId w:val="51"/>
  </w:num>
  <w:num w:numId="40" w16cid:durableId="812599749">
    <w:abstractNumId w:val="37"/>
  </w:num>
  <w:num w:numId="41" w16cid:durableId="1855458652">
    <w:abstractNumId w:val="32"/>
  </w:num>
  <w:num w:numId="42" w16cid:durableId="1730809297">
    <w:abstractNumId w:val="18"/>
  </w:num>
  <w:num w:numId="43" w16cid:durableId="251476804">
    <w:abstractNumId w:val="40"/>
  </w:num>
  <w:num w:numId="44" w16cid:durableId="1811360343">
    <w:abstractNumId w:val="5"/>
  </w:num>
  <w:num w:numId="45" w16cid:durableId="1781485888">
    <w:abstractNumId w:val="34"/>
  </w:num>
  <w:num w:numId="46" w16cid:durableId="483352432">
    <w:abstractNumId w:val="10"/>
  </w:num>
  <w:num w:numId="47" w16cid:durableId="1270695357">
    <w:abstractNumId w:val="12"/>
  </w:num>
  <w:num w:numId="48" w16cid:durableId="399865060">
    <w:abstractNumId w:val="41"/>
  </w:num>
  <w:num w:numId="49" w16cid:durableId="36203421">
    <w:abstractNumId w:val="53"/>
  </w:num>
  <w:num w:numId="50" w16cid:durableId="566460234">
    <w:abstractNumId w:val="46"/>
  </w:num>
  <w:num w:numId="51" w16cid:durableId="132406968">
    <w:abstractNumId w:val="1"/>
  </w:num>
  <w:num w:numId="52" w16cid:durableId="1512647496">
    <w:abstractNumId w:val="39"/>
  </w:num>
  <w:num w:numId="53" w16cid:durableId="1687945685">
    <w:abstractNumId w:val="31"/>
  </w:num>
  <w:num w:numId="54" w16cid:durableId="2089185879">
    <w:abstractNumId w:val="22"/>
  </w:num>
  <w:num w:numId="55" w16cid:durableId="1411198753">
    <w:abstractNumId w:val="26"/>
  </w:num>
  <w:num w:numId="56" w16cid:durableId="681006896">
    <w:abstractNumId w:val="4"/>
  </w:num>
  <w:num w:numId="57" w16cid:durableId="144114320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5B4"/>
    <w:rsid w:val="00001658"/>
    <w:rsid w:val="0001337E"/>
    <w:rsid w:val="000229CA"/>
    <w:rsid w:val="00026E98"/>
    <w:rsid w:val="000330CC"/>
    <w:rsid w:val="00043049"/>
    <w:rsid w:val="00055364"/>
    <w:rsid w:val="00072086"/>
    <w:rsid w:val="00076684"/>
    <w:rsid w:val="00092A4F"/>
    <w:rsid w:val="00175072"/>
    <w:rsid w:val="00175AE0"/>
    <w:rsid w:val="001951D4"/>
    <w:rsid w:val="0019529F"/>
    <w:rsid w:val="001B6A4A"/>
    <w:rsid w:val="001E0DDF"/>
    <w:rsid w:val="001E1299"/>
    <w:rsid w:val="001E29AC"/>
    <w:rsid w:val="00204C0F"/>
    <w:rsid w:val="00213C62"/>
    <w:rsid w:val="00215B41"/>
    <w:rsid w:val="002222DD"/>
    <w:rsid w:val="00243377"/>
    <w:rsid w:val="00244BCA"/>
    <w:rsid w:val="00261B92"/>
    <w:rsid w:val="00262C16"/>
    <w:rsid w:val="002849E0"/>
    <w:rsid w:val="002903C8"/>
    <w:rsid w:val="002A2A3D"/>
    <w:rsid w:val="002A2FF6"/>
    <w:rsid w:val="002A4FDB"/>
    <w:rsid w:val="002B5DE3"/>
    <w:rsid w:val="002E2A51"/>
    <w:rsid w:val="002E5ABD"/>
    <w:rsid w:val="00344E83"/>
    <w:rsid w:val="00351477"/>
    <w:rsid w:val="00351F57"/>
    <w:rsid w:val="003D0A3E"/>
    <w:rsid w:val="003E264A"/>
    <w:rsid w:val="00446222"/>
    <w:rsid w:val="004564DD"/>
    <w:rsid w:val="00476DE2"/>
    <w:rsid w:val="0047717C"/>
    <w:rsid w:val="004842A4"/>
    <w:rsid w:val="004A3912"/>
    <w:rsid w:val="004C6C3D"/>
    <w:rsid w:val="004E46B4"/>
    <w:rsid w:val="004F598D"/>
    <w:rsid w:val="005121E4"/>
    <w:rsid w:val="00520D6B"/>
    <w:rsid w:val="00544025"/>
    <w:rsid w:val="00593262"/>
    <w:rsid w:val="005A59A2"/>
    <w:rsid w:val="005A6322"/>
    <w:rsid w:val="005B3730"/>
    <w:rsid w:val="005C6C80"/>
    <w:rsid w:val="005E1365"/>
    <w:rsid w:val="005E1D43"/>
    <w:rsid w:val="00625F70"/>
    <w:rsid w:val="00632056"/>
    <w:rsid w:val="00637EA9"/>
    <w:rsid w:val="0064262B"/>
    <w:rsid w:val="00650265"/>
    <w:rsid w:val="00680406"/>
    <w:rsid w:val="006837B1"/>
    <w:rsid w:val="00690F66"/>
    <w:rsid w:val="006A2E40"/>
    <w:rsid w:val="006A3E45"/>
    <w:rsid w:val="006A4668"/>
    <w:rsid w:val="006B5F53"/>
    <w:rsid w:val="006D2C3C"/>
    <w:rsid w:val="006D6B58"/>
    <w:rsid w:val="006F33D8"/>
    <w:rsid w:val="00704C4A"/>
    <w:rsid w:val="00707DF1"/>
    <w:rsid w:val="00710FBB"/>
    <w:rsid w:val="00722127"/>
    <w:rsid w:val="00733D8D"/>
    <w:rsid w:val="00754D87"/>
    <w:rsid w:val="007755B4"/>
    <w:rsid w:val="0078605A"/>
    <w:rsid w:val="007877F7"/>
    <w:rsid w:val="007A4D7A"/>
    <w:rsid w:val="00851F57"/>
    <w:rsid w:val="00855A16"/>
    <w:rsid w:val="00862EDA"/>
    <w:rsid w:val="008633FF"/>
    <w:rsid w:val="008775DF"/>
    <w:rsid w:val="008E1208"/>
    <w:rsid w:val="008E7407"/>
    <w:rsid w:val="009029EF"/>
    <w:rsid w:val="00920031"/>
    <w:rsid w:val="00934FEB"/>
    <w:rsid w:val="009670BF"/>
    <w:rsid w:val="00984CE5"/>
    <w:rsid w:val="009858CC"/>
    <w:rsid w:val="00985D96"/>
    <w:rsid w:val="00991C2D"/>
    <w:rsid w:val="00994FAA"/>
    <w:rsid w:val="00995D16"/>
    <w:rsid w:val="009A1953"/>
    <w:rsid w:val="009A2951"/>
    <w:rsid w:val="009C2847"/>
    <w:rsid w:val="009E5B9D"/>
    <w:rsid w:val="00A52EC2"/>
    <w:rsid w:val="00A553A9"/>
    <w:rsid w:val="00A879EF"/>
    <w:rsid w:val="00A95DF2"/>
    <w:rsid w:val="00AA7521"/>
    <w:rsid w:val="00AE2C5E"/>
    <w:rsid w:val="00AE46EE"/>
    <w:rsid w:val="00AE51DF"/>
    <w:rsid w:val="00B041E6"/>
    <w:rsid w:val="00B04630"/>
    <w:rsid w:val="00B1592F"/>
    <w:rsid w:val="00B27DA5"/>
    <w:rsid w:val="00B328C0"/>
    <w:rsid w:val="00B45A26"/>
    <w:rsid w:val="00B67E7E"/>
    <w:rsid w:val="00B727A6"/>
    <w:rsid w:val="00BF73AA"/>
    <w:rsid w:val="00C34DF6"/>
    <w:rsid w:val="00C53542"/>
    <w:rsid w:val="00C675B9"/>
    <w:rsid w:val="00C77B6E"/>
    <w:rsid w:val="00C90484"/>
    <w:rsid w:val="00C942AD"/>
    <w:rsid w:val="00CC14D2"/>
    <w:rsid w:val="00CC337D"/>
    <w:rsid w:val="00CC3872"/>
    <w:rsid w:val="00CD492A"/>
    <w:rsid w:val="00CE406D"/>
    <w:rsid w:val="00D021EB"/>
    <w:rsid w:val="00D047B3"/>
    <w:rsid w:val="00D0582D"/>
    <w:rsid w:val="00D068D0"/>
    <w:rsid w:val="00D33855"/>
    <w:rsid w:val="00D51187"/>
    <w:rsid w:val="00D62C12"/>
    <w:rsid w:val="00D76BA4"/>
    <w:rsid w:val="00D856E2"/>
    <w:rsid w:val="00D90E24"/>
    <w:rsid w:val="00D937B9"/>
    <w:rsid w:val="00D954DA"/>
    <w:rsid w:val="00DD30CB"/>
    <w:rsid w:val="00DE49EE"/>
    <w:rsid w:val="00E342D1"/>
    <w:rsid w:val="00E40CFD"/>
    <w:rsid w:val="00E41C0D"/>
    <w:rsid w:val="00E7252C"/>
    <w:rsid w:val="00E749DD"/>
    <w:rsid w:val="00E85BB8"/>
    <w:rsid w:val="00EA724F"/>
    <w:rsid w:val="00EC5C95"/>
    <w:rsid w:val="00ED1BA0"/>
    <w:rsid w:val="00EE6A26"/>
    <w:rsid w:val="00F05909"/>
    <w:rsid w:val="00F147FE"/>
    <w:rsid w:val="00F17957"/>
    <w:rsid w:val="00F228A8"/>
    <w:rsid w:val="00F64485"/>
    <w:rsid w:val="00F85FAF"/>
    <w:rsid w:val="00FA71B1"/>
    <w:rsid w:val="00FC09B4"/>
    <w:rsid w:val="00FC2BE3"/>
    <w:rsid w:val="00FC330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A11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US" w:eastAsia="en-US" w:bidi="ar-SA"/>
      </w:rPr>
    </w:rPrDefault>
    <w:pPrDefault>
      <w:pPr>
        <w:spacing w:after="20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76"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line="276" w:lineRule="auto"/>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C57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765B"/>
  </w:style>
  <w:style w:type="paragraph" w:styleId="Footer">
    <w:name w:val="footer"/>
    <w:basedOn w:val="Normal"/>
    <w:link w:val="FooterChar"/>
    <w:uiPriority w:val="99"/>
    <w:unhideWhenUsed/>
    <w:rsid w:val="00C576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765B"/>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table" w:styleId="TableGrid">
    <w:name w:val="Table Grid"/>
    <w:basedOn w:val="TableNormal"/>
    <w:uiPriority w:val="39"/>
    <w:rsid w:val="00A02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EA724F"/>
    <w:pPr>
      <w:ind w:left="720"/>
      <w:contextualSpacing/>
    </w:pPr>
  </w:style>
  <w:style w:type="paragraph" w:styleId="CommentSubject">
    <w:name w:val="annotation subject"/>
    <w:basedOn w:val="CommentText"/>
    <w:next w:val="CommentText"/>
    <w:link w:val="CommentSubjectChar"/>
    <w:uiPriority w:val="99"/>
    <w:semiHidden/>
    <w:unhideWhenUsed/>
    <w:rsid w:val="0001337E"/>
    <w:rPr>
      <w:b/>
      <w:bCs/>
    </w:rPr>
  </w:style>
  <w:style w:type="character" w:customStyle="1" w:styleId="CommentSubjectChar">
    <w:name w:val="Comment Subject Char"/>
    <w:basedOn w:val="CommentTextChar"/>
    <w:link w:val="CommentSubject"/>
    <w:uiPriority w:val="99"/>
    <w:semiHidden/>
    <w:rsid w:val="0001337E"/>
    <w:rPr>
      <w:b/>
      <w:bCs/>
    </w:rPr>
  </w:style>
  <w:style w:type="paragraph" w:styleId="Revision">
    <w:name w:val="Revision"/>
    <w:hidden/>
    <w:uiPriority w:val="99"/>
    <w:semiHidden/>
    <w:rsid w:val="00C90484"/>
    <w:pPr>
      <w:spacing w:after="0" w:line="240" w:lineRule="auto"/>
    </w:pPr>
  </w:style>
  <w:style w:type="character" w:styleId="Hyperlink">
    <w:name w:val="Hyperlink"/>
    <w:basedOn w:val="DefaultParagraphFont"/>
    <w:uiPriority w:val="99"/>
    <w:unhideWhenUsed/>
    <w:rsid w:val="009A1953"/>
    <w:rPr>
      <w:color w:val="0000FF" w:themeColor="hyperlink"/>
      <w:u w:val="single"/>
    </w:rPr>
  </w:style>
  <w:style w:type="character" w:styleId="UnresolvedMention">
    <w:name w:val="Unresolved Mention"/>
    <w:basedOn w:val="DefaultParagraphFont"/>
    <w:uiPriority w:val="99"/>
    <w:semiHidden/>
    <w:unhideWhenUsed/>
    <w:rsid w:val="009A1953"/>
    <w:rPr>
      <w:color w:val="605E5C"/>
      <w:shd w:val="clear" w:color="auto" w:fill="E1DFDD"/>
    </w:rPr>
  </w:style>
  <w:style w:type="character" w:styleId="FollowedHyperlink">
    <w:name w:val="FollowedHyperlink"/>
    <w:basedOn w:val="DefaultParagraphFont"/>
    <w:uiPriority w:val="99"/>
    <w:semiHidden/>
    <w:unhideWhenUsed/>
    <w:rsid w:val="000229C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7788755">
      <w:bodyDiv w:val="1"/>
      <w:marLeft w:val="0"/>
      <w:marRight w:val="0"/>
      <w:marTop w:val="0"/>
      <w:marBottom w:val="0"/>
      <w:divBdr>
        <w:top w:val="none" w:sz="0" w:space="0" w:color="auto"/>
        <w:left w:val="none" w:sz="0" w:space="0" w:color="auto"/>
        <w:bottom w:val="none" w:sz="0" w:space="0" w:color="auto"/>
        <w:right w:val="none" w:sz="0" w:space="0" w:color="auto"/>
      </w:divBdr>
    </w:div>
    <w:div w:id="117082675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yperlink" Target="https://www.durhamtech.edu/programs-pathways/durham-tech-programs-list" TargetMode="External"/><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hyperlink" Target="https://highered.aspeninstitute.org/media/956"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www.youtube.com/watch?v=barQeX8l6_E" TargetMode="External"/><Relationship Id="rId25" Type="http://schemas.openxmlformats.org/officeDocument/2006/relationships/hyperlink" Target="https://highered.aspeninstitute.org/media/98" TargetMode="External"/><Relationship Id="rId2" Type="http://schemas.openxmlformats.org/officeDocument/2006/relationships/numbering" Target="numbering.xml"/><Relationship Id="rId16" Type="http://schemas.openxmlformats.org/officeDocument/2006/relationships/hyperlink" Target="https://www.youtube.com/watch?v=upS2NvmkH6w&amp;t=1s" TargetMode="External"/><Relationship Id="rId20" Type="http://schemas.openxmlformats.org/officeDocument/2006/relationships/hyperlink" Target="https://highered.aspeninstitute.org/media/952"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ighered.aspeninstitute.org/" TargetMode="External"/><Relationship Id="rId24" Type="http://schemas.openxmlformats.org/officeDocument/2006/relationships/hyperlink" Target="https://highered.aspeninstitute.org/media/60" TargetMode="Externa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https://highered.aspeninstitute.org/media/64" TargetMode="External"/><Relationship Id="rId28"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hyperlink" Target="https://highered.aspeninstitute.org/media/952"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hyperlink" Target="https://highered.aspeninstitute.org/media/60" TargetMode="External"/><Relationship Id="rId27" Type="http://schemas.openxmlformats.org/officeDocument/2006/relationships/footer" Target="footer3.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U4VQDcaSeqZJeyeqKrdgC2XZ7Q==">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2481</Words>
  <Characters>14145</Characters>
  <Application>Microsoft Office Word</Application>
  <DocSecurity>0</DocSecurity>
  <Lines>117</Lines>
  <Paragraphs>33</Paragraphs>
  <ScaleCrop>false</ScaleCrop>
  <Company/>
  <LinksUpToDate>false</LinksUpToDate>
  <CharactersWithSpaces>16593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2025-08-04T20:16:00Z</dcterms:created>
  <dcterms:modified xsi:type="dcterms:W3CDTF">2025-08-04T20:17:00Z</dcterms:modified>
</cp:coreProperties>
</file>